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2D5557" w14:textId="169BD59D" w:rsidR="00455C9F" w:rsidRDefault="00EC01EE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20</w:t>
      </w:r>
      <w:r w:rsidR="00455C9F">
        <w:rPr>
          <w:rFonts w:ascii="黑体" w:eastAsia="黑体" w:hAnsi="黑体" w:hint="eastAsia"/>
          <w:b/>
          <w:sz w:val="32"/>
          <w:szCs w:val="32"/>
        </w:rPr>
        <w:t>2</w:t>
      </w:r>
      <w:r w:rsidR="00841DF6">
        <w:rPr>
          <w:rFonts w:ascii="黑体" w:eastAsia="黑体" w:hAnsi="黑体"/>
          <w:b/>
          <w:sz w:val="32"/>
          <w:szCs w:val="32"/>
        </w:rPr>
        <w:t>2</w:t>
      </w:r>
      <w:r>
        <w:rPr>
          <w:rFonts w:ascii="黑体" w:eastAsia="黑体" w:hAnsi="黑体" w:hint="eastAsia"/>
          <w:b/>
          <w:sz w:val="32"/>
          <w:szCs w:val="32"/>
        </w:rPr>
        <w:t>年全国职业院校技能大赛</w:t>
      </w:r>
    </w:p>
    <w:p w14:paraId="217F9E2D" w14:textId="12E34628" w:rsidR="00EC01EE" w:rsidRDefault="00455C9F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中职组</w:t>
      </w:r>
      <w:r w:rsidR="00EC01EE">
        <w:rPr>
          <w:rFonts w:ascii="黑体" w:eastAsia="黑体" w:hAnsi="黑体" w:hint="eastAsia"/>
          <w:b/>
          <w:sz w:val="32"/>
          <w:szCs w:val="32"/>
        </w:rPr>
        <w:t>化工生产技术赛项竞赛试题</w:t>
      </w:r>
      <w:r w:rsidR="00CA2DB0">
        <w:rPr>
          <w:rFonts w:ascii="黑体" w:eastAsia="黑体" w:hAnsi="黑体" w:hint="eastAsia"/>
          <w:b/>
          <w:sz w:val="32"/>
          <w:szCs w:val="32"/>
        </w:rPr>
        <w:t>（库）</w:t>
      </w:r>
    </w:p>
    <w:p w14:paraId="37E3FBB7" w14:textId="31BF9033" w:rsidR="00EC01EE" w:rsidRPr="002444B6" w:rsidRDefault="00EC01EE" w:rsidP="004543C6">
      <w:pPr>
        <w:spacing w:line="360" w:lineRule="auto"/>
        <w:rPr>
          <w:rFonts w:ascii="仿宋" w:eastAsia="仿宋" w:hAnsi="仿宋"/>
          <w:b/>
          <w:sz w:val="32"/>
          <w:szCs w:val="32"/>
        </w:rPr>
      </w:pPr>
      <w:r w:rsidRPr="002444B6">
        <w:rPr>
          <w:rFonts w:ascii="仿宋" w:eastAsia="仿宋" w:hAnsi="仿宋" w:hint="eastAsia"/>
          <w:b/>
          <w:sz w:val="32"/>
          <w:szCs w:val="32"/>
        </w:rPr>
        <w:t>一、化工</w:t>
      </w:r>
      <w:r w:rsidR="00455C9F">
        <w:rPr>
          <w:rFonts w:ascii="仿宋" w:eastAsia="仿宋" w:hAnsi="仿宋" w:hint="eastAsia"/>
          <w:b/>
          <w:sz w:val="32"/>
          <w:szCs w:val="32"/>
        </w:rPr>
        <w:t>专业</w:t>
      </w:r>
      <w:r w:rsidRPr="002444B6">
        <w:rPr>
          <w:rFonts w:ascii="仿宋" w:eastAsia="仿宋" w:hAnsi="仿宋" w:hint="eastAsia"/>
          <w:b/>
          <w:sz w:val="32"/>
          <w:szCs w:val="32"/>
        </w:rPr>
        <w:t>知识考核试题</w:t>
      </w:r>
    </w:p>
    <w:p w14:paraId="403C6D61" w14:textId="77777777" w:rsidR="00EC01EE" w:rsidRPr="002444B6" w:rsidRDefault="00EC01EE" w:rsidP="004543C6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2444B6">
        <w:rPr>
          <w:rFonts w:ascii="仿宋" w:eastAsia="仿宋" w:hAnsi="仿宋" w:cs="Arial" w:hint="eastAsia"/>
          <w:sz w:val="28"/>
          <w:szCs w:val="28"/>
        </w:rPr>
        <w:t>1．考核题目</w:t>
      </w:r>
    </w:p>
    <w:p w14:paraId="693CEA2B" w14:textId="77777777" w:rsidR="00EC01EE" w:rsidRPr="00B62F74" w:rsidRDefault="00EC01EE" w:rsidP="004543C6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化工专业知识考核题</w:t>
      </w:r>
    </w:p>
    <w:p w14:paraId="60F05BD8" w14:textId="77777777" w:rsidR="00EC01EE" w:rsidRPr="00B62F74" w:rsidRDefault="00EC01EE" w:rsidP="004543C6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2．考核内容及方法</w:t>
      </w:r>
    </w:p>
    <w:p w14:paraId="000060B6" w14:textId="15AC9BBC" w:rsidR="00EC01EE" w:rsidRPr="00B62F74" w:rsidRDefault="00EC01EE" w:rsidP="004543C6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采用标准化试题，含</w:t>
      </w:r>
      <w:r w:rsidR="00F91986">
        <w:rPr>
          <w:rFonts w:ascii="仿宋" w:eastAsia="仿宋" w:hAnsi="仿宋" w:cs="Arial" w:hint="eastAsia"/>
          <w:sz w:val="28"/>
          <w:szCs w:val="28"/>
        </w:rPr>
        <w:t>单</w:t>
      </w:r>
      <w:r w:rsidR="00F91986">
        <w:rPr>
          <w:rFonts w:ascii="仿宋" w:eastAsia="仿宋" w:hAnsi="仿宋" w:cs="Arial"/>
          <w:sz w:val="28"/>
          <w:szCs w:val="28"/>
        </w:rPr>
        <w:t>项</w:t>
      </w:r>
      <w:r w:rsidR="00841DF6">
        <w:rPr>
          <w:rFonts w:ascii="仿宋" w:eastAsia="仿宋" w:hAnsi="仿宋" w:cs="Arial" w:hint="eastAsia"/>
          <w:sz w:val="28"/>
          <w:szCs w:val="28"/>
        </w:rPr>
        <w:t>选择题（</w:t>
      </w:r>
      <w:r w:rsidR="00F91986">
        <w:rPr>
          <w:rFonts w:ascii="仿宋" w:eastAsia="仿宋" w:hAnsi="仿宋" w:cs="Arial" w:hint="eastAsia"/>
          <w:sz w:val="28"/>
          <w:szCs w:val="28"/>
        </w:rPr>
        <w:t>1</w:t>
      </w:r>
      <w:r w:rsidR="00F91986">
        <w:rPr>
          <w:rFonts w:ascii="仿宋" w:eastAsia="仿宋" w:hAnsi="仿宋" w:cs="Arial"/>
          <w:sz w:val="28"/>
          <w:szCs w:val="28"/>
        </w:rPr>
        <w:t>0</w:t>
      </w:r>
      <w:r w:rsidR="00841DF6" w:rsidRPr="00B62F74">
        <w:rPr>
          <w:rFonts w:ascii="仿宋" w:eastAsia="仿宋" w:hAnsi="仿宋" w:cs="Arial" w:hint="eastAsia"/>
          <w:sz w:val="28"/>
          <w:szCs w:val="28"/>
        </w:rPr>
        <w:t>0题</w:t>
      </w:r>
      <w:r w:rsidR="00841DF6">
        <w:rPr>
          <w:rFonts w:ascii="仿宋" w:eastAsia="仿宋" w:hAnsi="仿宋" w:cs="Arial" w:hint="eastAsia"/>
          <w:sz w:val="28"/>
          <w:szCs w:val="28"/>
        </w:rPr>
        <w:t>）</w:t>
      </w:r>
      <w:r w:rsidRPr="00B62F74">
        <w:rPr>
          <w:rFonts w:ascii="仿宋" w:eastAsia="仿宋" w:hAnsi="仿宋" w:cs="Arial" w:hint="eastAsia"/>
          <w:sz w:val="28"/>
          <w:szCs w:val="28"/>
        </w:rPr>
        <w:t>和判断题</w:t>
      </w:r>
      <w:r w:rsidR="00841DF6">
        <w:rPr>
          <w:rFonts w:ascii="仿宋" w:eastAsia="仿宋" w:hAnsi="仿宋" w:cs="Arial" w:hint="eastAsia"/>
          <w:sz w:val="28"/>
          <w:szCs w:val="28"/>
        </w:rPr>
        <w:t>（</w:t>
      </w:r>
      <w:r w:rsidR="00841DF6" w:rsidRPr="00B62F74">
        <w:rPr>
          <w:rFonts w:ascii="仿宋" w:eastAsia="仿宋" w:hAnsi="仿宋" w:cs="Arial" w:hint="eastAsia"/>
          <w:sz w:val="28"/>
          <w:szCs w:val="28"/>
        </w:rPr>
        <w:t>60题</w:t>
      </w:r>
      <w:r w:rsidR="00841DF6">
        <w:rPr>
          <w:rFonts w:ascii="仿宋" w:eastAsia="仿宋" w:hAnsi="仿宋" w:cs="Arial" w:hint="eastAsia"/>
          <w:sz w:val="28"/>
          <w:szCs w:val="28"/>
        </w:rPr>
        <w:t>）</w:t>
      </w:r>
      <w:r w:rsidRPr="00B62F74">
        <w:rPr>
          <w:rFonts w:ascii="仿宋" w:eastAsia="仿宋" w:hAnsi="仿宋" w:cs="Arial" w:hint="eastAsia"/>
          <w:sz w:val="28"/>
          <w:szCs w:val="28"/>
        </w:rPr>
        <w:t>，每题</w:t>
      </w:r>
      <w:r w:rsidR="00455C9F" w:rsidRPr="00B62F74">
        <w:rPr>
          <w:rFonts w:ascii="仿宋" w:eastAsia="仿宋" w:hAnsi="仿宋" w:cs="Arial" w:hint="eastAsia"/>
          <w:sz w:val="28"/>
          <w:szCs w:val="28"/>
        </w:rPr>
        <w:t>0.625</w:t>
      </w:r>
      <w:r w:rsidRPr="00B62F74">
        <w:rPr>
          <w:rFonts w:ascii="仿宋" w:eastAsia="仿宋" w:hAnsi="仿宋" w:cs="Arial" w:hint="eastAsia"/>
          <w:sz w:val="28"/>
          <w:szCs w:val="28"/>
        </w:rPr>
        <w:t>分，满分100分。依据本赛项规程所规定的命题要求与范围，考题由计算机根据命题范围从题库中随机生成</w:t>
      </w:r>
      <w:r w:rsidR="00EF50C7">
        <w:rPr>
          <w:rFonts w:ascii="仿宋" w:eastAsia="仿宋" w:hAnsi="仿宋" w:cs="Arial" w:hint="eastAsia"/>
          <w:sz w:val="28"/>
          <w:szCs w:val="28"/>
        </w:rPr>
        <w:t>并统一组织考核</w:t>
      </w:r>
      <w:r w:rsidRPr="00B62F74">
        <w:rPr>
          <w:rFonts w:ascii="仿宋" w:eastAsia="仿宋" w:hAnsi="仿宋" w:cs="Arial" w:hint="eastAsia"/>
          <w:sz w:val="28"/>
          <w:szCs w:val="28"/>
        </w:rPr>
        <w:t>，选手考核成绩由计算机评分系统自动生成。</w:t>
      </w:r>
      <w:bookmarkStart w:id="0" w:name="_Hlk67136496"/>
      <w:r w:rsidRPr="00B62F74">
        <w:rPr>
          <w:rFonts w:ascii="仿宋" w:eastAsia="仿宋" w:hAnsi="仿宋" w:hint="eastAsia"/>
          <w:kern w:val="0"/>
          <w:sz w:val="28"/>
          <w:szCs w:val="28"/>
        </w:rPr>
        <w:t>竞赛</w:t>
      </w:r>
      <w:r w:rsidRPr="00B62F74">
        <w:rPr>
          <w:rFonts w:ascii="仿宋" w:eastAsia="仿宋" w:hAnsi="仿宋" w:cs="Arial" w:hint="eastAsia"/>
          <w:sz w:val="28"/>
          <w:szCs w:val="28"/>
        </w:rPr>
        <w:t>时间</w:t>
      </w:r>
      <w:r w:rsidR="00455C9F" w:rsidRPr="00B62F74">
        <w:rPr>
          <w:rFonts w:ascii="仿宋" w:eastAsia="仿宋" w:hAnsi="仿宋" w:cs="Arial"/>
          <w:sz w:val="28"/>
          <w:szCs w:val="28"/>
        </w:rPr>
        <w:t>9</w:t>
      </w:r>
      <w:r w:rsidRPr="00B62F74">
        <w:rPr>
          <w:rFonts w:ascii="仿宋" w:eastAsia="仿宋" w:hAnsi="仿宋" w:cs="Arial" w:hint="eastAsia"/>
          <w:sz w:val="28"/>
          <w:szCs w:val="28"/>
        </w:rPr>
        <w:t>0分钟。</w:t>
      </w:r>
      <w:bookmarkEnd w:id="0"/>
    </w:p>
    <w:p w14:paraId="298AE788" w14:textId="77777777" w:rsidR="00EC01EE" w:rsidRPr="00B62F74" w:rsidRDefault="00EC01EE" w:rsidP="004543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62F74">
        <w:rPr>
          <w:rFonts w:ascii="仿宋" w:eastAsia="仿宋" w:hAnsi="仿宋" w:hint="eastAsia"/>
          <w:sz w:val="28"/>
          <w:szCs w:val="28"/>
        </w:rPr>
        <w:t>3. 出题方案及命题范围</w:t>
      </w:r>
    </w:p>
    <w:p w14:paraId="50E115D6" w14:textId="48032DA1" w:rsidR="00EC01EE" w:rsidRPr="00B62F74" w:rsidRDefault="00EC01EE" w:rsidP="004543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62F74">
        <w:rPr>
          <w:rFonts w:ascii="仿宋" w:eastAsia="仿宋" w:hAnsi="仿宋" w:hint="eastAsia"/>
          <w:sz w:val="28"/>
          <w:szCs w:val="28"/>
        </w:rPr>
        <w:t>具体出题范围见表1。</w:t>
      </w:r>
    </w:p>
    <w:p w14:paraId="660F9AAA" w14:textId="2494177A" w:rsidR="00EC01EE" w:rsidRPr="00B62F74" w:rsidRDefault="00EC01EE">
      <w:pPr>
        <w:spacing w:line="440" w:lineRule="exact"/>
        <w:jc w:val="center"/>
        <w:rPr>
          <w:rFonts w:ascii="仿宋" w:eastAsia="仿宋" w:hAnsi="仿宋"/>
          <w:b/>
          <w:sz w:val="24"/>
        </w:rPr>
      </w:pPr>
      <w:r w:rsidRPr="00B62F74">
        <w:rPr>
          <w:rFonts w:ascii="仿宋" w:eastAsia="仿宋" w:hAnsi="仿宋" w:hint="eastAsia"/>
          <w:b/>
          <w:sz w:val="24"/>
        </w:rPr>
        <w:t>表1 20</w:t>
      </w:r>
      <w:r w:rsidR="00455C9F" w:rsidRPr="00B62F74">
        <w:rPr>
          <w:rFonts w:ascii="仿宋" w:eastAsia="仿宋" w:hAnsi="仿宋"/>
          <w:b/>
          <w:sz w:val="24"/>
        </w:rPr>
        <w:t>2</w:t>
      </w:r>
      <w:r w:rsidR="00BE4CB8">
        <w:rPr>
          <w:rFonts w:ascii="仿宋" w:eastAsia="仿宋" w:hAnsi="仿宋"/>
          <w:b/>
          <w:sz w:val="24"/>
        </w:rPr>
        <w:t>2</w:t>
      </w:r>
      <w:r w:rsidRPr="00B62F74">
        <w:rPr>
          <w:rFonts w:ascii="仿宋" w:eastAsia="仿宋" w:hAnsi="仿宋" w:hint="eastAsia"/>
          <w:b/>
          <w:sz w:val="24"/>
        </w:rPr>
        <w:t>年</w:t>
      </w:r>
      <w:r w:rsidR="00455C9F" w:rsidRPr="00B62F74">
        <w:rPr>
          <w:rFonts w:ascii="仿宋" w:eastAsia="仿宋" w:hAnsi="仿宋" w:hint="eastAsia"/>
          <w:b/>
          <w:sz w:val="24"/>
        </w:rPr>
        <w:t>中职组</w:t>
      </w:r>
      <w:r w:rsidRPr="00B62F74">
        <w:rPr>
          <w:rFonts w:ascii="仿宋" w:eastAsia="仿宋" w:hAnsi="仿宋" w:hint="eastAsia"/>
          <w:b/>
          <w:sz w:val="24"/>
        </w:rPr>
        <w:t>化工生产技术</w:t>
      </w:r>
      <w:r w:rsidR="00455C9F" w:rsidRPr="00B62F74">
        <w:rPr>
          <w:rFonts w:ascii="仿宋" w:eastAsia="仿宋" w:hAnsi="仿宋" w:hint="eastAsia"/>
          <w:b/>
          <w:sz w:val="24"/>
        </w:rPr>
        <w:t>赛项专业知识</w:t>
      </w:r>
      <w:r w:rsidRPr="00B62F74">
        <w:rPr>
          <w:rFonts w:ascii="仿宋" w:eastAsia="仿宋" w:hAnsi="仿宋" w:hint="eastAsia"/>
          <w:b/>
          <w:sz w:val="24"/>
        </w:rPr>
        <w:t>试题命题范围</w:t>
      </w:r>
    </w:p>
    <w:tbl>
      <w:tblPr>
        <w:tblW w:w="8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1"/>
        <w:gridCol w:w="4820"/>
        <w:gridCol w:w="1275"/>
        <w:gridCol w:w="980"/>
      </w:tblGrid>
      <w:tr w:rsidR="00E60D3D" w:rsidRPr="00BE53A7" w14:paraId="6317FC19" w14:textId="77777777" w:rsidTr="00A3768C">
        <w:trPr>
          <w:trHeight w:val="20"/>
          <w:tblHeader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FDA8" w14:textId="77777777" w:rsidR="00E60D3D" w:rsidRPr="00447185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447185">
              <w:rPr>
                <w:rFonts w:ascii="仿宋_GB2312" w:eastAsia="仿宋_GB2312" w:hint="eastAsia"/>
                <w:b/>
                <w:bCs/>
                <w:sz w:val="24"/>
              </w:rPr>
              <w:t>命题范围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F92A" w14:textId="77777777" w:rsidR="00E60D3D" w:rsidRPr="00447185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447185">
              <w:rPr>
                <w:rFonts w:ascii="仿宋_GB2312" w:eastAsia="仿宋_GB2312" w:hint="eastAsia"/>
                <w:b/>
                <w:bCs/>
                <w:sz w:val="24"/>
              </w:rPr>
              <w:t>知识点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7FA7" w14:textId="77777777" w:rsidR="00E60D3D" w:rsidRPr="00447185" w:rsidRDefault="00E60D3D" w:rsidP="00A3768C">
            <w:pPr>
              <w:spacing w:line="276" w:lineRule="auto"/>
              <w:ind w:leftChars="-50" w:left="-105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447185">
              <w:rPr>
                <w:rFonts w:ascii="仿宋_GB2312" w:eastAsia="仿宋_GB2312" w:hint="eastAsia"/>
                <w:b/>
                <w:bCs/>
                <w:sz w:val="24"/>
              </w:rPr>
              <w:t>选择题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D069" w14:textId="77777777" w:rsidR="00E60D3D" w:rsidRPr="00447185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447185">
              <w:rPr>
                <w:rFonts w:ascii="仿宋_GB2312" w:eastAsia="仿宋_GB2312" w:hint="eastAsia"/>
                <w:b/>
                <w:bCs/>
                <w:sz w:val="24"/>
              </w:rPr>
              <w:t>是非题</w:t>
            </w:r>
          </w:p>
        </w:tc>
      </w:tr>
      <w:tr w:rsidR="00E60D3D" w:rsidRPr="00BE53A7" w14:paraId="053C7D53" w14:textId="77777777" w:rsidTr="00A3768C">
        <w:trPr>
          <w:trHeight w:val="20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3CE6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职业道德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1A05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职业道德及职业守则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232F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952C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</w:tr>
      <w:tr w:rsidR="00E60D3D" w:rsidRPr="00BE53A7" w14:paraId="4294A821" w14:textId="77777777" w:rsidTr="00A3768C">
        <w:trPr>
          <w:cantSplit/>
          <w:trHeight w:val="20"/>
          <w:jc w:val="center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7F70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基础知识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E4EC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化学基本知识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07AD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5ECC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5</w:t>
            </w:r>
          </w:p>
        </w:tc>
      </w:tr>
      <w:tr w:rsidR="00E60D3D" w:rsidRPr="00BE53A7" w14:paraId="387CE347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C2AB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FB4D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计量知识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A95E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404E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1</w:t>
            </w:r>
          </w:p>
        </w:tc>
      </w:tr>
      <w:tr w:rsidR="00E60D3D" w:rsidRPr="00BE53A7" w14:paraId="7005690F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E6D9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D451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化工基础数据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1E30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ED75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</w:tr>
      <w:tr w:rsidR="00E60D3D" w:rsidRPr="00BE53A7" w14:paraId="4BFA6086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5033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6FCB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分析与检验知识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B295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F770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</w:tr>
      <w:tr w:rsidR="00E60D3D" w:rsidRPr="00BE53A7" w14:paraId="3990233E" w14:textId="77777777" w:rsidTr="00A3768C">
        <w:trPr>
          <w:cantSplit/>
          <w:trHeight w:val="20"/>
          <w:jc w:val="center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D08A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化工</w:t>
            </w:r>
            <w:r w:rsidRPr="00BE53A7">
              <w:rPr>
                <w:rFonts w:ascii="仿宋_GB2312" w:eastAsia="仿宋_GB2312" w:hint="eastAsia"/>
                <w:sz w:val="24"/>
              </w:rPr>
              <w:t>单元操作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327E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流体输送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0F59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A1AD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4</w:t>
            </w:r>
          </w:p>
        </w:tc>
      </w:tr>
      <w:tr w:rsidR="00E60D3D" w:rsidRPr="00BE53A7" w14:paraId="564B9453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E09B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8767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传热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663E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1AAF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3</w:t>
            </w:r>
          </w:p>
        </w:tc>
      </w:tr>
      <w:tr w:rsidR="00E60D3D" w:rsidRPr="00BE53A7" w14:paraId="16CA5286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0B72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DF58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非均相物系分离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FF06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4AAA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</w:tr>
      <w:tr w:rsidR="00E60D3D" w:rsidRPr="00BE53A7" w14:paraId="6DBBA8E7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8E68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20AB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压缩、制冷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27C0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AC3E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1</w:t>
            </w:r>
          </w:p>
        </w:tc>
      </w:tr>
      <w:tr w:rsidR="00E60D3D" w:rsidRPr="00BE53A7" w14:paraId="0DC218ED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A9B7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BECE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干燥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98D6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25D3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</w:tr>
      <w:tr w:rsidR="00E60D3D" w:rsidRPr="00BE53A7" w14:paraId="37D9166E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E694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BB98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蒸馏精馏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8B6A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2925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4</w:t>
            </w:r>
          </w:p>
        </w:tc>
      </w:tr>
      <w:tr w:rsidR="00E60D3D" w:rsidRPr="00BE53A7" w14:paraId="2919ECA8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5754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E211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结晶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9AFD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BC92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1</w:t>
            </w:r>
          </w:p>
        </w:tc>
      </w:tr>
      <w:tr w:rsidR="00E60D3D" w:rsidRPr="00BE53A7" w14:paraId="59A0160D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A4AC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4ACE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吸收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7F07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003D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3</w:t>
            </w:r>
          </w:p>
        </w:tc>
      </w:tr>
      <w:tr w:rsidR="00E60D3D" w:rsidRPr="00BE53A7" w14:paraId="1DC8D3C1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CE28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C1C7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蒸发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C2D7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79E3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1</w:t>
            </w:r>
          </w:p>
        </w:tc>
      </w:tr>
      <w:tr w:rsidR="00E60D3D" w:rsidRPr="00BE53A7" w14:paraId="0ADE6DA8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683B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8676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萃取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22D57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3F97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1</w:t>
            </w:r>
          </w:p>
        </w:tc>
      </w:tr>
      <w:tr w:rsidR="00E60D3D" w:rsidRPr="00BE53A7" w14:paraId="581915DD" w14:textId="77777777" w:rsidTr="00A3768C">
        <w:trPr>
          <w:cantSplit/>
          <w:trHeight w:val="20"/>
          <w:jc w:val="center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18BCB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化学反应与催化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A258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化学</w:t>
            </w:r>
            <w:r w:rsidRPr="00BE53A7">
              <w:rPr>
                <w:rFonts w:ascii="仿宋_GB2312" w:eastAsia="仿宋_GB2312" w:hint="eastAsia"/>
                <w:sz w:val="24"/>
              </w:rPr>
              <w:t>反应</w:t>
            </w:r>
            <w:r>
              <w:rPr>
                <w:rFonts w:ascii="仿宋_GB2312" w:eastAsia="仿宋_GB2312" w:hint="eastAsia"/>
                <w:sz w:val="24"/>
              </w:rPr>
              <w:t>操作基础</w:t>
            </w:r>
            <w:r>
              <w:rPr>
                <w:rFonts w:ascii="仿宋_GB2312" w:eastAsia="仿宋_GB2312"/>
                <w:sz w:val="24"/>
              </w:rPr>
              <w:t>知识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DB45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9C9D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4</w:t>
            </w:r>
          </w:p>
        </w:tc>
      </w:tr>
      <w:tr w:rsidR="00E60D3D" w:rsidRPr="00BE53A7" w14:paraId="6230BD27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8AF87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ABA1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催化剂相关基础知识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144F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 w:hAnsi="等线"/>
              </w:rPr>
            </w:pPr>
            <w:r w:rsidRPr="00394510">
              <w:rPr>
                <w:rFonts w:ascii="仿宋_GB2312" w:eastAsia="仿宋_GB2312" w:hAnsi="等线" w:hint="eastAsia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E5DA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 w:hAnsi="等线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</w:tr>
      <w:tr w:rsidR="00E60D3D" w:rsidRPr="00BE53A7" w14:paraId="6EA663D1" w14:textId="77777777" w:rsidTr="00A3768C">
        <w:trPr>
          <w:cantSplit/>
          <w:trHeight w:val="20"/>
          <w:jc w:val="center"/>
        </w:trPr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55CA9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化工</w:t>
            </w:r>
            <w:r>
              <w:rPr>
                <w:rFonts w:ascii="仿宋_GB2312" w:eastAsia="仿宋_GB2312" w:hint="eastAsia"/>
                <w:sz w:val="24"/>
              </w:rPr>
              <w:t>工艺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6A8D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化工生产基础知识、典型化工生产工艺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4950A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8E1A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4</w:t>
            </w:r>
          </w:p>
        </w:tc>
      </w:tr>
      <w:tr w:rsidR="00E60D3D" w:rsidRPr="00BE53A7" w14:paraId="5E2C482D" w14:textId="77777777" w:rsidTr="00A3768C">
        <w:trPr>
          <w:cantSplit/>
          <w:trHeight w:val="20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4A2E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化工识图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86ED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化工工艺图纸制图、识图知识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FF21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4C5B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</w:tr>
      <w:tr w:rsidR="00E60D3D" w:rsidRPr="00BE53A7" w14:paraId="421C82A3" w14:textId="77777777" w:rsidTr="00A3768C">
        <w:trPr>
          <w:cantSplit/>
          <w:trHeight w:val="20"/>
          <w:jc w:val="center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CFC5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化工机械与设备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A836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典型化工设备种类、结构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EBD1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4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A6B7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</w:tr>
      <w:tr w:rsidR="00E60D3D" w:rsidRPr="00BE53A7" w14:paraId="7233CF00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7DFB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ED0F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材质的选择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415A" w14:textId="77777777" w:rsidR="00E60D3D" w:rsidRPr="00394510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D88F" w14:textId="77777777" w:rsidR="00E60D3D" w:rsidRPr="00394510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60D3D" w:rsidRPr="00BE53A7" w14:paraId="19622F4E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16CE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494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设备维护保养及安全使用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6023" w14:textId="77777777" w:rsidR="00E60D3D" w:rsidRPr="00394510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1EC5" w14:textId="77777777" w:rsidR="00E60D3D" w:rsidRPr="00394510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60D3D" w:rsidRPr="00BE53A7" w14:paraId="2F277CE3" w14:textId="77777777" w:rsidTr="00A3768C">
        <w:trPr>
          <w:cantSplit/>
          <w:trHeight w:val="20"/>
          <w:jc w:val="center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7E9A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自动化仪表与</w:t>
            </w:r>
            <w:r>
              <w:rPr>
                <w:rFonts w:ascii="仿宋_GB2312" w:eastAsia="仿宋_GB2312" w:hint="eastAsia"/>
                <w:sz w:val="24"/>
              </w:rPr>
              <w:t>控制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CDCA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自</w:t>
            </w:r>
            <w:r>
              <w:rPr>
                <w:rFonts w:ascii="仿宋_GB2312" w:eastAsia="仿宋_GB2312"/>
                <w:sz w:val="24"/>
              </w:rPr>
              <w:t>动</w:t>
            </w:r>
            <w:r>
              <w:rPr>
                <w:rFonts w:ascii="仿宋_GB2312" w:eastAsia="仿宋_GB2312" w:hint="eastAsia"/>
                <w:sz w:val="24"/>
              </w:rPr>
              <w:t>化</w:t>
            </w:r>
            <w:r w:rsidRPr="00BE53A7">
              <w:rPr>
                <w:rFonts w:ascii="仿宋_GB2312" w:eastAsia="仿宋_GB2312" w:hint="eastAsia"/>
                <w:sz w:val="24"/>
              </w:rPr>
              <w:t>仪表</w:t>
            </w:r>
            <w:r>
              <w:rPr>
                <w:rFonts w:ascii="仿宋_GB2312" w:eastAsia="仿宋_GB2312" w:hint="eastAsia"/>
                <w:sz w:val="24"/>
              </w:rPr>
              <w:t>基</w:t>
            </w:r>
            <w:r>
              <w:rPr>
                <w:rFonts w:ascii="仿宋_GB2312" w:eastAsia="仿宋_GB2312"/>
                <w:sz w:val="24"/>
              </w:rPr>
              <w:t>础</w:t>
            </w:r>
            <w:r>
              <w:rPr>
                <w:rFonts w:ascii="仿宋_GB2312" w:eastAsia="仿宋_GB2312" w:hint="eastAsia"/>
                <w:sz w:val="24"/>
              </w:rPr>
              <w:t>知识</w:t>
            </w:r>
            <w:r w:rsidRPr="00BE53A7">
              <w:rPr>
                <w:rFonts w:ascii="仿宋_GB2312" w:eastAsia="仿宋_GB2312" w:hint="eastAsia"/>
                <w:sz w:val="24"/>
              </w:rPr>
              <w:t>、应用与使用维护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6AD0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8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A2C0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3</w:t>
            </w:r>
          </w:p>
        </w:tc>
      </w:tr>
      <w:tr w:rsidR="00E60D3D" w:rsidRPr="00BE53A7" w14:paraId="6F67E9C1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E1D7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B2A0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自动</w:t>
            </w:r>
            <w:r w:rsidRPr="00BE53A7">
              <w:rPr>
                <w:rFonts w:ascii="仿宋_GB2312" w:eastAsia="仿宋_GB2312" w:hint="eastAsia"/>
                <w:sz w:val="24"/>
              </w:rPr>
              <w:t>控制仪表及控制规律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5C78" w14:textId="77777777" w:rsidR="00E60D3D" w:rsidRPr="00394510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5836" w14:textId="77777777" w:rsidR="00E60D3D" w:rsidRPr="00394510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60D3D" w:rsidRPr="00BE53A7" w14:paraId="5C707A90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7EAA" w14:textId="77777777" w:rsidR="00E60D3D" w:rsidRPr="00BE53A7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E273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化工自动控制系统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3371" w14:textId="77777777" w:rsidR="00E60D3D" w:rsidRPr="00394510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36F0" w14:textId="77777777" w:rsidR="00E60D3D" w:rsidRPr="00394510" w:rsidRDefault="00E60D3D" w:rsidP="00A3768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60D3D" w:rsidRPr="00BE53A7" w14:paraId="4E422214" w14:textId="77777777" w:rsidTr="00A3768C">
        <w:trPr>
          <w:cantSplit/>
          <w:trHeight w:val="20"/>
          <w:jc w:val="center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DD4C" w14:textId="77777777" w:rsidR="00E60D3D" w:rsidRPr="005873A3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5873A3">
              <w:rPr>
                <w:rFonts w:ascii="仿宋_GB2312" w:eastAsia="仿宋_GB2312" w:hint="eastAsia"/>
                <w:sz w:val="24"/>
              </w:rPr>
              <w:t>环保</w:t>
            </w:r>
            <w:r>
              <w:rPr>
                <w:rFonts w:ascii="仿宋_GB2312" w:eastAsia="仿宋_GB2312" w:hint="eastAsia"/>
                <w:sz w:val="24"/>
              </w:rPr>
              <w:t>和</w:t>
            </w:r>
            <w:r w:rsidRPr="005873A3">
              <w:rPr>
                <w:rFonts w:ascii="仿宋_GB2312" w:eastAsia="仿宋_GB2312" w:hint="eastAsia"/>
                <w:sz w:val="24"/>
              </w:rPr>
              <w:t>安全技术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9788" w14:textId="77777777" w:rsidR="00E60D3D" w:rsidRPr="005873A3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5873A3">
              <w:rPr>
                <w:rFonts w:ascii="仿宋_GB2312" w:eastAsia="仿宋_GB2312" w:hint="eastAsia"/>
                <w:sz w:val="24"/>
              </w:rPr>
              <w:t>“三废”处理、清洁生产与环保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1DF6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8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C533D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4</w:t>
            </w:r>
          </w:p>
        </w:tc>
      </w:tr>
      <w:tr w:rsidR="00E60D3D" w:rsidRPr="00BE53A7" w14:paraId="0232E487" w14:textId="77777777" w:rsidTr="00A3768C">
        <w:trPr>
          <w:cantSplit/>
          <w:trHeight w:val="20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27B7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7823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工业生产中常见的安全技术和措施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BCB2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 w:hAnsi="等线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B462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 w:hAnsi="等线"/>
              </w:rPr>
            </w:pPr>
          </w:p>
        </w:tc>
      </w:tr>
      <w:tr w:rsidR="00E60D3D" w:rsidRPr="00BE53A7" w14:paraId="65DD0F13" w14:textId="77777777" w:rsidTr="00A3768C">
        <w:trPr>
          <w:cantSplit/>
          <w:trHeight w:val="20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C91C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消防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2E9C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化工物料危险性、灭火原理、灭火器性能及使用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F5C2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1DA35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3</w:t>
            </w:r>
          </w:p>
        </w:tc>
      </w:tr>
      <w:tr w:rsidR="00E60D3D" w:rsidRPr="00BE53A7" w14:paraId="614507A8" w14:textId="77777777" w:rsidTr="00A3768C">
        <w:trPr>
          <w:cantSplit/>
          <w:trHeight w:val="20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345A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相关法律法规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427B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劳动法、安全生产法、化学危险品管理条例、化工职业卫生法规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1DCF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 w:hint="eastAsia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5FB8" w14:textId="77777777" w:rsidR="00E60D3D" w:rsidRPr="00394510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394510">
              <w:rPr>
                <w:rFonts w:ascii="仿宋_GB2312" w:eastAsia="仿宋_GB2312" w:hAnsi="等线"/>
              </w:rPr>
              <w:t>2</w:t>
            </w:r>
          </w:p>
        </w:tc>
      </w:tr>
      <w:tr w:rsidR="00E60D3D" w:rsidRPr="00BE53A7" w14:paraId="44789BA6" w14:textId="77777777" w:rsidTr="00A3768C">
        <w:trPr>
          <w:cantSplit/>
          <w:trHeight w:val="20"/>
          <w:jc w:val="center"/>
        </w:trPr>
        <w:tc>
          <w:tcPr>
            <w:tcW w:w="6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B4DD" w14:textId="77777777" w:rsidR="00E60D3D" w:rsidRPr="00BE53A7" w:rsidRDefault="00E60D3D" w:rsidP="00A3768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4D4A" w14:textId="77777777" w:rsidR="00E60D3D" w:rsidRPr="00BE53A7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E2E6" w14:textId="77777777" w:rsidR="00E60D3D" w:rsidRPr="00BE53A7" w:rsidRDefault="00E60D3D" w:rsidP="00A3768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E53A7">
              <w:rPr>
                <w:rFonts w:ascii="仿宋_GB2312" w:eastAsia="仿宋_GB2312" w:hint="eastAsia"/>
                <w:sz w:val="24"/>
              </w:rPr>
              <w:t>60</w:t>
            </w:r>
          </w:p>
        </w:tc>
      </w:tr>
    </w:tbl>
    <w:p w14:paraId="1554CA6F" w14:textId="46999609" w:rsidR="004543C6" w:rsidRPr="00B62F74" w:rsidRDefault="00EC01EE" w:rsidP="004543C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62F74">
        <w:rPr>
          <w:rFonts w:ascii="仿宋" w:eastAsia="仿宋" w:hAnsi="仿宋" w:hint="eastAsia"/>
          <w:sz w:val="28"/>
          <w:szCs w:val="28"/>
        </w:rPr>
        <w:t>4. 理论知识考核题</w:t>
      </w:r>
      <w:r w:rsidR="004543C6" w:rsidRPr="00B62F74">
        <w:rPr>
          <w:rFonts w:ascii="仿宋" w:eastAsia="仿宋" w:hAnsi="仿宋" w:hint="eastAsia"/>
          <w:sz w:val="28"/>
          <w:szCs w:val="28"/>
        </w:rPr>
        <w:t>库（另附）</w:t>
      </w:r>
      <w:r w:rsidRPr="00B62F74">
        <w:rPr>
          <w:rFonts w:ascii="仿宋" w:eastAsia="仿宋" w:hAnsi="仿宋" w:hint="eastAsia"/>
          <w:sz w:val="28"/>
          <w:szCs w:val="28"/>
        </w:rPr>
        <w:t>。</w:t>
      </w:r>
    </w:p>
    <w:p w14:paraId="3D135500" w14:textId="2088F7A2" w:rsidR="00EC01EE" w:rsidRPr="00B62F74" w:rsidRDefault="00EC01EE" w:rsidP="004543C6">
      <w:pPr>
        <w:spacing w:line="360" w:lineRule="auto"/>
        <w:rPr>
          <w:rFonts w:ascii="仿宋" w:eastAsia="仿宋" w:hAnsi="仿宋"/>
          <w:b/>
          <w:sz w:val="32"/>
          <w:szCs w:val="32"/>
        </w:rPr>
      </w:pPr>
      <w:r w:rsidRPr="00B62F74">
        <w:rPr>
          <w:rFonts w:ascii="仿宋" w:eastAsia="仿宋" w:hAnsi="仿宋" w:hint="eastAsia"/>
          <w:b/>
          <w:sz w:val="32"/>
          <w:szCs w:val="32"/>
        </w:rPr>
        <w:t>二、化工</w:t>
      </w:r>
      <w:r w:rsidR="009647A3" w:rsidRPr="00B62F74">
        <w:rPr>
          <w:rFonts w:ascii="仿宋" w:eastAsia="仿宋" w:hAnsi="仿宋" w:hint="eastAsia"/>
          <w:b/>
          <w:sz w:val="32"/>
          <w:szCs w:val="32"/>
        </w:rPr>
        <w:t>单元</w:t>
      </w:r>
      <w:r w:rsidRPr="00B62F74">
        <w:rPr>
          <w:rFonts w:ascii="仿宋" w:eastAsia="仿宋" w:hAnsi="仿宋" w:hint="eastAsia"/>
          <w:b/>
          <w:sz w:val="32"/>
          <w:szCs w:val="32"/>
        </w:rPr>
        <w:t>仿真操作试题</w:t>
      </w:r>
    </w:p>
    <w:p w14:paraId="3D2AC235" w14:textId="11D81EB8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本模块采用公开赛题的形式，</w:t>
      </w:r>
      <w:bookmarkStart w:id="1" w:name="_Hlk67148032"/>
      <w:r w:rsidR="000511DD" w:rsidRPr="00B62F74">
        <w:rPr>
          <w:rFonts w:ascii="仿宋_GB2312" w:eastAsia="仿宋_GB2312" w:hAnsi="宋体" w:hint="eastAsia"/>
          <w:sz w:val="28"/>
          <w:szCs w:val="28"/>
        </w:rPr>
        <w:t>根据大赛执委会规定要求</w:t>
      </w:r>
      <w:r w:rsidRPr="00B62F74">
        <w:rPr>
          <w:rFonts w:ascii="仿宋_GB2312" w:eastAsia="仿宋_GB2312" w:hAnsi="宋体" w:hint="eastAsia"/>
          <w:sz w:val="28"/>
          <w:szCs w:val="28"/>
        </w:rPr>
        <w:t>，</w:t>
      </w:r>
      <w:bookmarkEnd w:id="1"/>
      <w:r w:rsidRPr="00B62F74">
        <w:rPr>
          <w:rFonts w:ascii="仿宋_GB2312" w:eastAsia="仿宋_GB2312" w:hAnsi="宋体" w:hint="eastAsia"/>
          <w:sz w:val="28"/>
          <w:szCs w:val="28"/>
        </w:rPr>
        <w:t>在大赛网站公布赛题库。</w:t>
      </w:r>
      <w:r w:rsidR="00CA2DB0" w:rsidRPr="00B62F74">
        <w:rPr>
          <w:rFonts w:ascii="仿宋_GB2312" w:eastAsia="仿宋_GB2312" w:hAnsi="宋体" w:hint="eastAsia"/>
          <w:sz w:val="28"/>
          <w:szCs w:val="28"/>
        </w:rPr>
        <w:t>竞赛时间180分钟。</w:t>
      </w:r>
      <w:r w:rsidRPr="00B62F74">
        <w:rPr>
          <w:rFonts w:ascii="仿宋_GB2312" w:eastAsia="仿宋_GB2312" w:hAnsi="宋体" w:hint="eastAsia"/>
          <w:sz w:val="28"/>
          <w:szCs w:val="28"/>
        </w:rPr>
        <w:t>具体考核赛题如下。</w:t>
      </w:r>
    </w:p>
    <w:p w14:paraId="2C6948C4" w14:textId="77777777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 xml:space="preserve">1．考核题目 </w:t>
      </w:r>
    </w:p>
    <w:p w14:paraId="5E19550D" w14:textId="77777777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化工单元操作（组合）仿真操作</w:t>
      </w:r>
    </w:p>
    <w:p w14:paraId="0CE0C95D" w14:textId="77777777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2．考核内容</w:t>
      </w:r>
    </w:p>
    <w:p w14:paraId="2EFCD9CE" w14:textId="77777777" w:rsidR="004D32D4" w:rsidRDefault="004D32D4" w:rsidP="004D32D4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4D32D4">
        <w:rPr>
          <w:rFonts w:ascii="仿宋_GB2312" w:eastAsia="仿宋_GB2312" w:hAnsi="宋体" w:hint="eastAsia"/>
          <w:sz w:val="28"/>
          <w:szCs w:val="28"/>
        </w:rPr>
        <w:t>具体设置三种方案。在保证难易程度相近的情况下，每个组合由“反应器、传质分离、动力设备与公用工程”构成。</w:t>
      </w:r>
      <w:bookmarkStart w:id="2" w:name="_Hlk89202007"/>
      <w:r w:rsidRPr="004D32D4">
        <w:rPr>
          <w:rFonts w:ascii="仿宋_GB2312" w:eastAsia="仿宋_GB2312" w:hAnsi="宋体" w:hint="eastAsia"/>
          <w:sz w:val="28"/>
          <w:szCs w:val="28"/>
        </w:rPr>
        <w:t>方案</w:t>
      </w:r>
      <w:proofErr w:type="gramStart"/>
      <w:r w:rsidRPr="004D32D4">
        <w:rPr>
          <w:rFonts w:ascii="仿宋_GB2312" w:eastAsia="仿宋_GB2312" w:hAnsi="宋体" w:hint="eastAsia"/>
          <w:sz w:val="28"/>
          <w:szCs w:val="28"/>
        </w:rPr>
        <w:t>一</w:t>
      </w:r>
      <w:proofErr w:type="gramEnd"/>
      <w:r w:rsidRPr="004D32D4">
        <w:rPr>
          <w:rFonts w:ascii="仿宋_GB2312" w:eastAsia="仿宋_GB2312" w:hAnsi="宋体" w:hint="eastAsia"/>
          <w:sz w:val="28"/>
          <w:szCs w:val="28"/>
        </w:rPr>
        <w:t>：间歇</w:t>
      </w:r>
      <w:proofErr w:type="gramStart"/>
      <w:r w:rsidRPr="004D32D4">
        <w:rPr>
          <w:rFonts w:ascii="仿宋_GB2312" w:eastAsia="仿宋_GB2312" w:hAnsi="宋体" w:hint="eastAsia"/>
          <w:sz w:val="28"/>
          <w:szCs w:val="28"/>
        </w:rPr>
        <w:t>釜</w:t>
      </w:r>
      <w:proofErr w:type="gramEnd"/>
      <w:r w:rsidRPr="004D32D4">
        <w:rPr>
          <w:rFonts w:ascii="仿宋_GB2312" w:eastAsia="仿宋_GB2312" w:hAnsi="宋体" w:hint="eastAsia"/>
          <w:sz w:val="28"/>
          <w:szCs w:val="28"/>
        </w:rPr>
        <w:t>+固定床+双塔精馏+ CO</w:t>
      </w:r>
      <w:r w:rsidRPr="004D32D4">
        <w:rPr>
          <w:rFonts w:ascii="仿宋_GB2312" w:eastAsia="仿宋_GB2312" w:hAnsi="宋体" w:hint="eastAsia"/>
          <w:sz w:val="28"/>
          <w:szCs w:val="28"/>
          <w:vertAlign w:val="subscript"/>
        </w:rPr>
        <w:t>2</w:t>
      </w:r>
      <w:r w:rsidRPr="004D32D4">
        <w:rPr>
          <w:rFonts w:ascii="仿宋_GB2312" w:eastAsia="仿宋_GB2312" w:hAnsi="宋体" w:hint="eastAsia"/>
          <w:sz w:val="28"/>
          <w:szCs w:val="28"/>
        </w:rPr>
        <w:t>压缩机+加热炉+抽真空；方案二：流化床+固定床+吸收解吸+萃取+CO</w:t>
      </w:r>
      <w:r w:rsidRPr="004D32D4">
        <w:rPr>
          <w:rFonts w:ascii="仿宋_GB2312" w:eastAsia="仿宋_GB2312" w:hAnsi="宋体" w:hint="eastAsia"/>
          <w:sz w:val="28"/>
          <w:szCs w:val="28"/>
          <w:vertAlign w:val="subscript"/>
        </w:rPr>
        <w:t>2</w:t>
      </w:r>
      <w:r w:rsidRPr="004D32D4">
        <w:rPr>
          <w:rFonts w:ascii="仿宋_GB2312" w:eastAsia="仿宋_GB2312" w:hAnsi="宋体" w:hint="eastAsia"/>
          <w:sz w:val="28"/>
          <w:szCs w:val="28"/>
        </w:rPr>
        <w:t>压缩机+罐区产品倒罐；方案三：流化床+间</w:t>
      </w:r>
      <w:r w:rsidRPr="004D32D4">
        <w:rPr>
          <w:rFonts w:ascii="仿宋_GB2312" w:eastAsia="仿宋_GB2312" w:hAnsi="宋体" w:hint="eastAsia"/>
          <w:sz w:val="28"/>
          <w:szCs w:val="28"/>
        </w:rPr>
        <w:lastRenderedPageBreak/>
        <w:t>歇</w:t>
      </w:r>
      <w:proofErr w:type="gramStart"/>
      <w:r w:rsidRPr="004D32D4">
        <w:rPr>
          <w:rFonts w:ascii="仿宋_GB2312" w:eastAsia="仿宋_GB2312" w:hAnsi="宋体" w:hint="eastAsia"/>
          <w:sz w:val="28"/>
          <w:szCs w:val="28"/>
        </w:rPr>
        <w:t>釜</w:t>
      </w:r>
      <w:proofErr w:type="gramEnd"/>
      <w:r w:rsidRPr="004D32D4">
        <w:rPr>
          <w:rFonts w:ascii="仿宋_GB2312" w:eastAsia="仿宋_GB2312" w:hAnsi="宋体" w:hint="eastAsia"/>
          <w:sz w:val="28"/>
          <w:szCs w:val="28"/>
        </w:rPr>
        <w:t>+双塔精馏+吸收解吸+加热炉+电动往复压缩机。</w:t>
      </w:r>
      <w:bookmarkEnd w:id="2"/>
    </w:p>
    <w:p w14:paraId="54E4C8EC" w14:textId="6C7355C8" w:rsidR="004D32D4" w:rsidRPr="004D32D4" w:rsidRDefault="004D32D4" w:rsidP="004D32D4">
      <w:pPr>
        <w:spacing w:line="360" w:lineRule="auto"/>
        <w:ind w:firstLineChars="200" w:firstLine="560"/>
        <w:rPr>
          <w:rFonts w:ascii="仿宋_GB2312" w:eastAsia="仿宋_GB2312" w:hAnsi="宋体" w:cs="Arial"/>
          <w:sz w:val="28"/>
          <w:szCs w:val="28"/>
        </w:rPr>
      </w:pPr>
      <w:r w:rsidRPr="004D32D4">
        <w:rPr>
          <w:rFonts w:ascii="仿宋_GB2312" w:eastAsia="仿宋_GB2312" w:hAnsi="宋体" w:hint="eastAsia"/>
          <w:sz w:val="28"/>
          <w:szCs w:val="28"/>
        </w:rPr>
        <w:t>考核方案的确定由开赛</w:t>
      </w:r>
      <w:proofErr w:type="gramStart"/>
      <w:r w:rsidRPr="004D32D4">
        <w:rPr>
          <w:rFonts w:ascii="仿宋_GB2312" w:eastAsia="仿宋_GB2312" w:hAnsi="宋体" w:hint="eastAsia"/>
          <w:sz w:val="28"/>
          <w:szCs w:val="28"/>
        </w:rPr>
        <w:t>时相关</w:t>
      </w:r>
      <w:proofErr w:type="gramEnd"/>
      <w:r w:rsidRPr="004D32D4">
        <w:rPr>
          <w:rFonts w:ascii="仿宋_GB2312" w:eastAsia="仿宋_GB2312" w:hAnsi="宋体" w:hint="eastAsia"/>
          <w:sz w:val="28"/>
          <w:szCs w:val="28"/>
        </w:rPr>
        <w:t>领导抽签决定,并统一组织考核。具体考核内容有：（1）冷态开车；（2）正常停车；（3）事故处理（屏蔽事故名称，由选手根据现象判断并排除事故）；（4）稳态生产（通过教师站随机下发扰动，选手判断并解除）。（5</w:t>
      </w:r>
      <w:r w:rsidRPr="004D32D4">
        <w:rPr>
          <w:rFonts w:ascii="仿宋_GB2312" w:eastAsia="仿宋_GB2312" w:hAnsi="宋体" w:hint="eastAsia"/>
          <w:b/>
          <w:bCs/>
          <w:sz w:val="28"/>
          <w:szCs w:val="28"/>
        </w:rPr>
        <w:t>）</w:t>
      </w:r>
      <w:r w:rsidRPr="004D32D4">
        <w:rPr>
          <w:rFonts w:ascii="仿宋_GB2312" w:eastAsia="仿宋_GB2312" w:hAnsi="宋体" w:hint="eastAsia"/>
          <w:sz w:val="28"/>
          <w:szCs w:val="28"/>
        </w:rPr>
        <w:t>随机提问回答（冷</w:t>
      </w:r>
      <w:r w:rsidRPr="004D32D4">
        <w:rPr>
          <w:rFonts w:ascii="仿宋_GB2312" w:eastAsia="仿宋_GB2312" w:hAnsi="宋体" w:cs="Arial" w:hint="eastAsia"/>
          <w:sz w:val="28"/>
          <w:szCs w:val="28"/>
        </w:rPr>
        <w:t>态开车时段内）。具体题型见表</w:t>
      </w:r>
      <w:r>
        <w:rPr>
          <w:rFonts w:ascii="仿宋_GB2312" w:eastAsia="仿宋_GB2312" w:hAnsi="宋体" w:cs="Arial"/>
          <w:sz w:val="28"/>
          <w:szCs w:val="28"/>
        </w:rPr>
        <w:t>2</w:t>
      </w:r>
      <w:r w:rsidRPr="004D32D4">
        <w:rPr>
          <w:rFonts w:ascii="仿宋_GB2312" w:eastAsia="仿宋_GB2312" w:hAnsi="宋体" w:cs="Arial" w:hint="eastAsia"/>
          <w:sz w:val="28"/>
          <w:szCs w:val="28"/>
        </w:rPr>
        <w:t>。</w:t>
      </w:r>
    </w:p>
    <w:p w14:paraId="67FCFB38" w14:textId="0CE0D89C" w:rsidR="004D32D4" w:rsidRPr="004D32D4" w:rsidRDefault="004D32D4" w:rsidP="004D32D4">
      <w:pPr>
        <w:spacing w:line="276" w:lineRule="auto"/>
        <w:jc w:val="center"/>
        <w:rPr>
          <w:rFonts w:ascii="仿宋_GB2312" w:eastAsia="仿宋_GB2312" w:hAnsi="宋体" w:cs="Arial"/>
          <w:b/>
          <w:sz w:val="24"/>
        </w:rPr>
      </w:pPr>
      <w:r w:rsidRPr="004D32D4">
        <w:rPr>
          <w:rFonts w:ascii="仿宋_GB2312" w:eastAsia="仿宋_GB2312" w:hAnsi="宋体" w:cs="Arial" w:hint="eastAsia"/>
          <w:b/>
          <w:sz w:val="24"/>
        </w:rPr>
        <w:t>表</w:t>
      </w:r>
      <w:r>
        <w:rPr>
          <w:rFonts w:ascii="仿宋_GB2312" w:eastAsia="仿宋_GB2312" w:hAnsi="宋体" w:cs="Arial"/>
          <w:b/>
          <w:sz w:val="24"/>
        </w:rPr>
        <w:t>2</w:t>
      </w:r>
      <w:r w:rsidRPr="004D32D4">
        <w:rPr>
          <w:rFonts w:ascii="仿宋_GB2312" w:eastAsia="仿宋_GB2312" w:hAnsi="宋体" w:cs="Arial" w:hint="eastAsia"/>
          <w:b/>
          <w:sz w:val="24"/>
        </w:rPr>
        <w:t xml:space="preserve"> </w:t>
      </w:r>
      <w:r w:rsidRPr="004D32D4">
        <w:rPr>
          <w:rFonts w:ascii="仿宋_GB2312" w:eastAsia="仿宋_GB2312" w:hAnsi="宋体" w:cs="Arial"/>
          <w:b/>
          <w:sz w:val="24"/>
        </w:rPr>
        <w:t xml:space="preserve"> </w:t>
      </w:r>
      <w:r w:rsidRPr="004D32D4">
        <w:rPr>
          <w:rFonts w:ascii="仿宋_GB2312" w:eastAsia="仿宋_GB2312" w:hAnsi="宋体" w:cs="Arial" w:hint="eastAsia"/>
          <w:b/>
          <w:sz w:val="24"/>
        </w:rPr>
        <w:t>化工仿真操作题（以方案一为例：样题）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5103"/>
        <w:gridCol w:w="2602"/>
      </w:tblGrid>
      <w:tr w:rsidR="004D32D4" w:rsidRPr="004D32D4" w14:paraId="5577299C" w14:textId="77777777" w:rsidTr="006F02FD">
        <w:trPr>
          <w:tblHeader/>
          <w:jc w:val="center"/>
        </w:trPr>
        <w:tc>
          <w:tcPr>
            <w:tcW w:w="817" w:type="dxa"/>
            <w:vAlign w:val="center"/>
          </w:tcPr>
          <w:p w14:paraId="6F3E8C5A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4D32D4">
              <w:rPr>
                <w:rFonts w:ascii="仿宋_GB2312" w:eastAsia="仿宋_GB2312" w:hAnsi="宋体" w:hint="eastAsia"/>
                <w:b/>
                <w:bCs/>
                <w:sz w:val="24"/>
              </w:rPr>
              <w:t>编号</w:t>
            </w:r>
          </w:p>
        </w:tc>
        <w:tc>
          <w:tcPr>
            <w:tcW w:w="5103" w:type="dxa"/>
            <w:vAlign w:val="center"/>
          </w:tcPr>
          <w:p w14:paraId="4D9B3FF2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4D32D4">
              <w:rPr>
                <w:rFonts w:ascii="仿宋_GB2312" w:eastAsia="仿宋_GB2312" w:hAnsi="宋体" w:hint="eastAsia"/>
                <w:b/>
                <w:bCs/>
                <w:sz w:val="24"/>
              </w:rPr>
              <w:t>题目内容</w:t>
            </w:r>
          </w:p>
        </w:tc>
        <w:tc>
          <w:tcPr>
            <w:tcW w:w="2602" w:type="dxa"/>
            <w:vAlign w:val="center"/>
          </w:tcPr>
          <w:p w14:paraId="57F10C71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4D32D4">
              <w:rPr>
                <w:rFonts w:ascii="仿宋_GB2312" w:eastAsia="仿宋_GB2312" w:hAnsi="宋体" w:hint="eastAsia"/>
                <w:b/>
                <w:bCs/>
                <w:sz w:val="24"/>
              </w:rPr>
              <w:t>建议用时（分钟，加*限定用时）</w:t>
            </w:r>
          </w:p>
        </w:tc>
      </w:tr>
      <w:tr w:rsidR="004D32D4" w:rsidRPr="004D32D4" w14:paraId="66862915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5784285A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040CE701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间歇</w:t>
            </w:r>
            <w:proofErr w:type="gramStart"/>
            <w:r w:rsidRPr="004D32D4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4D32D4">
              <w:rPr>
                <w:rFonts w:ascii="仿宋_GB2312" w:eastAsia="仿宋_GB2312" w:hAnsi="宋体" w:hint="eastAsia"/>
                <w:sz w:val="24"/>
              </w:rPr>
              <w:t>冷态开车</w:t>
            </w:r>
          </w:p>
        </w:tc>
        <w:tc>
          <w:tcPr>
            <w:tcW w:w="2602" w:type="dxa"/>
            <w:vAlign w:val="center"/>
          </w:tcPr>
          <w:p w14:paraId="7E06D0D3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29D2858F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43E30357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7703EBFB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间歇</w:t>
            </w:r>
            <w:proofErr w:type="gramStart"/>
            <w:r w:rsidRPr="004D32D4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4D32D4">
              <w:rPr>
                <w:rFonts w:ascii="仿宋_GB2312" w:eastAsia="仿宋_GB2312" w:hAnsi="宋体" w:hint="eastAsia"/>
                <w:sz w:val="24"/>
              </w:rPr>
              <w:t>停车</w:t>
            </w:r>
          </w:p>
        </w:tc>
        <w:tc>
          <w:tcPr>
            <w:tcW w:w="2602" w:type="dxa"/>
            <w:vAlign w:val="center"/>
          </w:tcPr>
          <w:p w14:paraId="6C80F20B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3B356724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0C5A98A4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5103" w:type="dxa"/>
            <w:vAlign w:val="center"/>
          </w:tcPr>
          <w:p w14:paraId="0A9E8F51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间歇</w:t>
            </w:r>
            <w:proofErr w:type="gramStart"/>
            <w:r w:rsidRPr="004D32D4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4D32D4">
              <w:rPr>
                <w:rFonts w:ascii="仿宋_GB2312" w:eastAsia="仿宋_GB2312" w:hAnsi="宋体" w:hint="eastAsia"/>
                <w:sz w:val="24"/>
              </w:rPr>
              <w:t>事故处理：反应釜反应温度超温</w:t>
            </w:r>
          </w:p>
        </w:tc>
        <w:tc>
          <w:tcPr>
            <w:tcW w:w="2602" w:type="dxa"/>
            <w:vAlign w:val="center"/>
          </w:tcPr>
          <w:p w14:paraId="7FECD1B1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01FE528A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0AC2A307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5103" w:type="dxa"/>
            <w:vAlign w:val="center"/>
          </w:tcPr>
          <w:p w14:paraId="67F4F9F0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固定床反应器冷态开车</w:t>
            </w:r>
          </w:p>
        </w:tc>
        <w:tc>
          <w:tcPr>
            <w:tcW w:w="2602" w:type="dxa"/>
            <w:vAlign w:val="center"/>
          </w:tcPr>
          <w:p w14:paraId="3C256772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70A7F60D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14B12E9C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5103" w:type="dxa"/>
            <w:vAlign w:val="center"/>
          </w:tcPr>
          <w:p w14:paraId="6C55CC2C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固定床</w:t>
            </w:r>
            <w:r w:rsidRPr="004D32D4">
              <w:rPr>
                <w:rFonts w:ascii="仿宋_GB2312" w:eastAsia="仿宋_GB2312" w:hAnsi="宋体"/>
                <w:sz w:val="24"/>
              </w:rPr>
              <w:t>反应器稳态生产</w:t>
            </w:r>
          </w:p>
        </w:tc>
        <w:tc>
          <w:tcPr>
            <w:tcW w:w="2602" w:type="dxa"/>
            <w:vAlign w:val="center"/>
          </w:tcPr>
          <w:p w14:paraId="328698FD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5*</w:t>
            </w:r>
          </w:p>
        </w:tc>
      </w:tr>
      <w:tr w:rsidR="004D32D4" w:rsidRPr="004D32D4" w14:paraId="6C92DA0E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7697503F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5103" w:type="dxa"/>
            <w:vAlign w:val="center"/>
          </w:tcPr>
          <w:p w14:paraId="25EE8716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固定床反应器正常停车</w:t>
            </w:r>
          </w:p>
        </w:tc>
        <w:tc>
          <w:tcPr>
            <w:tcW w:w="2602" w:type="dxa"/>
            <w:vAlign w:val="center"/>
          </w:tcPr>
          <w:p w14:paraId="4AC116C1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3B1C0CA5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58C43329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5103" w:type="dxa"/>
            <w:vAlign w:val="center"/>
          </w:tcPr>
          <w:p w14:paraId="79EB9145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固定床事故：反应器超温</w:t>
            </w:r>
          </w:p>
        </w:tc>
        <w:tc>
          <w:tcPr>
            <w:tcW w:w="2602" w:type="dxa"/>
            <w:vAlign w:val="center"/>
          </w:tcPr>
          <w:p w14:paraId="5D30FB0D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45A36F64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3E1DF780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5103" w:type="dxa"/>
            <w:vAlign w:val="center"/>
          </w:tcPr>
          <w:p w14:paraId="1EACB003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双塔精馏冷态开车</w:t>
            </w:r>
          </w:p>
        </w:tc>
        <w:tc>
          <w:tcPr>
            <w:tcW w:w="2602" w:type="dxa"/>
            <w:vAlign w:val="center"/>
          </w:tcPr>
          <w:p w14:paraId="61E913A4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4EB223E4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29F52FFD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5103" w:type="dxa"/>
            <w:vAlign w:val="center"/>
          </w:tcPr>
          <w:p w14:paraId="3E3EBC86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双塔精馏稳定生产</w:t>
            </w:r>
          </w:p>
        </w:tc>
        <w:tc>
          <w:tcPr>
            <w:tcW w:w="2602" w:type="dxa"/>
            <w:vAlign w:val="center"/>
          </w:tcPr>
          <w:p w14:paraId="07D342B1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15</w:t>
            </w:r>
            <w:r w:rsidRPr="004D32D4">
              <w:rPr>
                <w:rFonts w:ascii="仿宋_GB2312" w:eastAsia="仿宋_GB2312" w:hAnsi="宋体"/>
                <w:sz w:val="24"/>
              </w:rPr>
              <w:t>*</w:t>
            </w:r>
          </w:p>
        </w:tc>
      </w:tr>
      <w:tr w:rsidR="004D32D4" w:rsidRPr="004D32D4" w14:paraId="19D34AF0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2317C662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0</w:t>
            </w:r>
          </w:p>
        </w:tc>
        <w:tc>
          <w:tcPr>
            <w:tcW w:w="5103" w:type="dxa"/>
            <w:vAlign w:val="center"/>
          </w:tcPr>
          <w:p w14:paraId="62226E4C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双塔精馏事故：回流罐液位超高</w:t>
            </w:r>
          </w:p>
        </w:tc>
        <w:tc>
          <w:tcPr>
            <w:tcW w:w="2602" w:type="dxa"/>
            <w:vAlign w:val="center"/>
          </w:tcPr>
          <w:p w14:paraId="5DEE4B80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340DEF70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59EEA012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327FA5EF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CO</w:t>
            </w:r>
            <w:r w:rsidRPr="004D32D4">
              <w:rPr>
                <w:rFonts w:ascii="仿宋_GB2312" w:eastAsia="仿宋_GB2312" w:hAnsi="宋体"/>
                <w:sz w:val="24"/>
                <w:vertAlign w:val="subscript"/>
              </w:rPr>
              <w:t>2</w:t>
            </w:r>
            <w:r w:rsidRPr="004D32D4">
              <w:rPr>
                <w:rFonts w:ascii="仿宋_GB2312" w:eastAsia="仿宋_GB2312" w:hAnsi="宋体" w:hint="eastAsia"/>
                <w:sz w:val="24"/>
              </w:rPr>
              <w:t>压缩机冷态开车</w:t>
            </w:r>
          </w:p>
        </w:tc>
        <w:tc>
          <w:tcPr>
            <w:tcW w:w="2602" w:type="dxa"/>
            <w:vAlign w:val="center"/>
          </w:tcPr>
          <w:p w14:paraId="660DA208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57C6206F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15A7700F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5382B728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CO</w:t>
            </w:r>
            <w:r w:rsidRPr="004D32D4">
              <w:rPr>
                <w:rFonts w:ascii="仿宋_GB2312" w:eastAsia="仿宋_GB2312" w:hAnsi="宋体"/>
                <w:sz w:val="24"/>
                <w:vertAlign w:val="subscript"/>
              </w:rPr>
              <w:t>2</w:t>
            </w:r>
            <w:r w:rsidRPr="004D32D4">
              <w:rPr>
                <w:rFonts w:ascii="仿宋_GB2312" w:eastAsia="仿宋_GB2312" w:hAnsi="宋体" w:hint="eastAsia"/>
                <w:sz w:val="24"/>
              </w:rPr>
              <w:t>压缩机稳定生产</w:t>
            </w:r>
          </w:p>
        </w:tc>
        <w:tc>
          <w:tcPr>
            <w:tcW w:w="2602" w:type="dxa"/>
            <w:vAlign w:val="center"/>
          </w:tcPr>
          <w:p w14:paraId="58B94CDA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/>
                <w:sz w:val="24"/>
              </w:rPr>
              <w:t>15*</w:t>
            </w:r>
          </w:p>
        </w:tc>
      </w:tr>
      <w:tr w:rsidR="004D32D4" w:rsidRPr="004D32D4" w14:paraId="48F92B18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66D728F9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3</w:t>
            </w:r>
          </w:p>
        </w:tc>
        <w:tc>
          <w:tcPr>
            <w:tcW w:w="5103" w:type="dxa"/>
            <w:vAlign w:val="center"/>
          </w:tcPr>
          <w:p w14:paraId="674BD2D0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CO</w:t>
            </w:r>
            <w:r w:rsidRPr="004D32D4">
              <w:rPr>
                <w:rFonts w:ascii="仿宋_GB2312" w:eastAsia="仿宋_GB2312" w:hAnsi="宋体"/>
                <w:sz w:val="24"/>
                <w:vertAlign w:val="subscript"/>
              </w:rPr>
              <w:t>2</w:t>
            </w:r>
            <w:r w:rsidRPr="004D32D4">
              <w:rPr>
                <w:rFonts w:ascii="仿宋_GB2312" w:eastAsia="仿宋_GB2312" w:hAnsi="宋体" w:hint="eastAsia"/>
                <w:sz w:val="24"/>
              </w:rPr>
              <w:t>压缩机事故：发生喘振</w:t>
            </w:r>
          </w:p>
        </w:tc>
        <w:tc>
          <w:tcPr>
            <w:tcW w:w="2602" w:type="dxa"/>
            <w:vAlign w:val="center"/>
          </w:tcPr>
          <w:p w14:paraId="62E36727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1DBEF4B4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19F70F16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4</w:t>
            </w:r>
          </w:p>
        </w:tc>
        <w:tc>
          <w:tcPr>
            <w:tcW w:w="5103" w:type="dxa"/>
            <w:vAlign w:val="center"/>
          </w:tcPr>
          <w:p w14:paraId="360A90E4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加热炉冷态开车</w:t>
            </w:r>
          </w:p>
        </w:tc>
        <w:tc>
          <w:tcPr>
            <w:tcW w:w="2602" w:type="dxa"/>
            <w:vAlign w:val="center"/>
          </w:tcPr>
          <w:p w14:paraId="4E6542C2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3B1A74AD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41BE6A44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5</w:t>
            </w:r>
          </w:p>
        </w:tc>
        <w:tc>
          <w:tcPr>
            <w:tcW w:w="5103" w:type="dxa"/>
            <w:vAlign w:val="center"/>
          </w:tcPr>
          <w:p w14:paraId="40FF9A7B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加热炉</w:t>
            </w:r>
            <w:r w:rsidRPr="004D32D4">
              <w:rPr>
                <w:rFonts w:ascii="仿宋_GB2312" w:eastAsia="仿宋_GB2312" w:hAnsi="宋体"/>
                <w:sz w:val="24"/>
              </w:rPr>
              <w:t>稳态生产</w:t>
            </w:r>
          </w:p>
        </w:tc>
        <w:tc>
          <w:tcPr>
            <w:tcW w:w="2602" w:type="dxa"/>
            <w:vAlign w:val="center"/>
          </w:tcPr>
          <w:p w14:paraId="28D62A1D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15</w:t>
            </w:r>
            <w:r w:rsidRPr="004D32D4">
              <w:rPr>
                <w:rFonts w:ascii="仿宋_GB2312" w:eastAsia="仿宋_GB2312" w:hAnsi="宋体"/>
                <w:sz w:val="24"/>
              </w:rPr>
              <w:t>*</w:t>
            </w:r>
          </w:p>
        </w:tc>
      </w:tr>
      <w:tr w:rsidR="004D32D4" w:rsidRPr="004D32D4" w14:paraId="5C435A0D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00FAD809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6</w:t>
            </w:r>
          </w:p>
        </w:tc>
        <w:tc>
          <w:tcPr>
            <w:tcW w:w="5103" w:type="dxa"/>
            <w:vAlign w:val="center"/>
          </w:tcPr>
          <w:p w14:paraId="323E73D0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加热炉正常停车</w:t>
            </w:r>
          </w:p>
        </w:tc>
        <w:tc>
          <w:tcPr>
            <w:tcW w:w="2602" w:type="dxa"/>
            <w:vAlign w:val="center"/>
          </w:tcPr>
          <w:p w14:paraId="20EDC24A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25007A43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1EE279A8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7</w:t>
            </w:r>
          </w:p>
        </w:tc>
        <w:tc>
          <w:tcPr>
            <w:tcW w:w="5103" w:type="dxa"/>
            <w:vAlign w:val="center"/>
          </w:tcPr>
          <w:p w14:paraId="7161E46A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加热炉事故：燃料油泵P101A停</w:t>
            </w:r>
          </w:p>
        </w:tc>
        <w:tc>
          <w:tcPr>
            <w:tcW w:w="2602" w:type="dxa"/>
            <w:vAlign w:val="center"/>
          </w:tcPr>
          <w:p w14:paraId="5384B429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7426B80B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1E5F2F5D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8</w:t>
            </w:r>
          </w:p>
        </w:tc>
        <w:tc>
          <w:tcPr>
            <w:tcW w:w="5103" w:type="dxa"/>
            <w:vAlign w:val="center"/>
          </w:tcPr>
          <w:p w14:paraId="44A8C027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抽真空冷态开车</w:t>
            </w:r>
          </w:p>
        </w:tc>
        <w:tc>
          <w:tcPr>
            <w:tcW w:w="2602" w:type="dxa"/>
            <w:vAlign w:val="center"/>
          </w:tcPr>
          <w:p w14:paraId="18E068F2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7FE5592C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0C6F7DAD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1</w:t>
            </w:r>
            <w:r w:rsidRPr="004D32D4">
              <w:rPr>
                <w:rFonts w:ascii="仿宋_GB2312" w:eastAsia="仿宋_GB2312" w:hAnsi="宋体"/>
                <w:sz w:val="24"/>
              </w:rPr>
              <w:t>9</w:t>
            </w:r>
          </w:p>
        </w:tc>
        <w:tc>
          <w:tcPr>
            <w:tcW w:w="5103" w:type="dxa"/>
            <w:vAlign w:val="center"/>
          </w:tcPr>
          <w:p w14:paraId="2C351D1B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抽真空事故处理：D451压力过高_2</w:t>
            </w:r>
          </w:p>
        </w:tc>
        <w:tc>
          <w:tcPr>
            <w:tcW w:w="2602" w:type="dxa"/>
            <w:vAlign w:val="center"/>
          </w:tcPr>
          <w:p w14:paraId="0CAA64B0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7E198A20" w14:textId="77777777" w:rsidTr="006F02FD">
        <w:trPr>
          <w:cantSplit/>
          <w:trHeight w:val="283"/>
          <w:jc w:val="center"/>
        </w:trPr>
        <w:tc>
          <w:tcPr>
            <w:tcW w:w="817" w:type="dxa"/>
            <w:vAlign w:val="center"/>
          </w:tcPr>
          <w:p w14:paraId="1C9AF7C1" w14:textId="77777777" w:rsidR="004D32D4" w:rsidRPr="004D32D4" w:rsidRDefault="004D32D4" w:rsidP="004D32D4">
            <w:pPr>
              <w:tabs>
                <w:tab w:val="left" w:pos="420"/>
              </w:tabs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2</w:t>
            </w:r>
            <w:r w:rsidRPr="004D32D4">
              <w:rPr>
                <w:rFonts w:ascii="仿宋_GB2312" w:eastAsia="仿宋_GB2312" w:hAnsi="宋体"/>
                <w:sz w:val="24"/>
              </w:rPr>
              <w:t>0</w:t>
            </w:r>
          </w:p>
        </w:tc>
        <w:tc>
          <w:tcPr>
            <w:tcW w:w="5103" w:type="dxa"/>
            <w:vAlign w:val="center"/>
          </w:tcPr>
          <w:p w14:paraId="001F69E1" w14:textId="77777777" w:rsidR="004D32D4" w:rsidRPr="004D32D4" w:rsidRDefault="004D32D4" w:rsidP="004D32D4">
            <w:pPr>
              <w:spacing w:line="276" w:lineRule="auto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随机提问回答</w:t>
            </w:r>
          </w:p>
        </w:tc>
        <w:tc>
          <w:tcPr>
            <w:tcW w:w="2602" w:type="dxa"/>
            <w:vAlign w:val="center"/>
          </w:tcPr>
          <w:p w14:paraId="502D8A25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不作限定</w:t>
            </w:r>
          </w:p>
        </w:tc>
      </w:tr>
      <w:tr w:rsidR="004D32D4" w:rsidRPr="004D32D4" w14:paraId="50D872B8" w14:textId="77777777" w:rsidTr="006F02FD">
        <w:trPr>
          <w:cantSplit/>
          <w:jc w:val="center"/>
        </w:trPr>
        <w:tc>
          <w:tcPr>
            <w:tcW w:w="5920" w:type="dxa"/>
            <w:gridSpan w:val="2"/>
            <w:vAlign w:val="center"/>
          </w:tcPr>
          <w:p w14:paraId="34D4F04D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 w:hint="eastAsia"/>
                <w:sz w:val="24"/>
              </w:rPr>
              <w:t>总计</w:t>
            </w:r>
          </w:p>
        </w:tc>
        <w:tc>
          <w:tcPr>
            <w:tcW w:w="2602" w:type="dxa"/>
            <w:vAlign w:val="center"/>
          </w:tcPr>
          <w:p w14:paraId="68138B6B" w14:textId="77777777" w:rsidR="004D32D4" w:rsidRPr="004D32D4" w:rsidRDefault="004D32D4" w:rsidP="004D32D4">
            <w:pPr>
              <w:spacing w:line="276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4D32D4">
              <w:rPr>
                <w:rFonts w:ascii="仿宋_GB2312" w:eastAsia="仿宋_GB2312" w:hAnsi="宋体"/>
                <w:sz w:val="24"/>
              </w:rPr>
              <w:fldChar w:fldCharType="begin"/>
            </w:r>
            <w:r w:rsidRPr="004D32D4">
              <w:rPr>
                <w:rFonts w:ascii="仿宋_GB2312" w:eastAsia="仿宋_GB2312" w:hAnsi="宋体"/>
                <w:sz w:val="24"/>
              </w:rPr>
              <w:instrText xml:space="preserve"> </w:instrText>
            </w:r>
            <w:r w:rsidRPr="004D32D4">
              <w:rPr>
                <w:rFonts w:ascii="仿宋_GB2312" w:eastAsia="仿宋_GB2312" w:hAnsi="宋体" w:hint="eastAsia"/>
                <w:sz w:val="24"/>
              </w:rPr>
              <w:instrText>=SUM(ABOVE)</w:instrText>
            </w:r>
            <w:r w:rsidRPr="004D32D4">
              <w:rPr>
                <w:rFonts w:ascii="仿宋_GB2312" w:eastAsia="仿宋_GB2312" w:hAnsi="宋体"/>
                <w:sz w:val="24"/>
              </w:rPr>
              <w:instrText xml:space="preserve"> </w:instrText>
            </w:r>
            <w:r w:rsidRPr="004D32D4">
              <w:rPr>
                <w:rFonts w:ascii="仿宋_GB2312" w:eastAsia="仿宋_GB2312" w:hAnsi="宋体"/>
                <w:sz w:val="24"/>
              </w:rPr>
              <w:fldChar w:fldCharType="separate"/>
            </w:r>
            <w:r w:rsidRPr="004D32D4">
              <w:rPr>
                <w:rFonts w:ascii="仿宋_GB2312" w:eastAsia="仿宋_GB2312" w:hAnsi="宋体"/>
                <w:sz w:val="24"/>
              </w:rPr>
              <w:t>180</w:t>
            </w:r>
            <w:r w:rsidRPr="004D32D4">
              <w:rPr>
                <w:rFonts w:ascii="仿宋_GB2312" w:eastAsia="仿宋_GB2312" w:hAnsi="宋体"/>
                <w:sz w:val="24"/>
              </w:rPr>
              <w:fldChar w:fldCharType="end"/>
            </w:r>
          </w:p>
        </w:tc>
      </w:tr>
    </w:tbl>
    <w:p w14:paraId="48831B88" w14:textId="77777777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3．考核说明</w:t>
      </w:r>
    </w:p>
    <w:p w14:paraId="68C4042D" w14:textId="77777777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（1）化工单元实训仿真操作软件采用通用DCS风格。</w:t>
      </w:r>
    </w:p>
    <w:p w14:paraId="42E10F09" w14:textId="77777777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lastRenderedPageBreak/>
        <w:t>（2）每个稳态生产题目15分钟，期间分别随机触发9个扰动，要求选手在规定时间进行处理和恢复正常运行，无论选手处理正确与否，扰动定时消失，电脑随即记录成绩。</w:t>
      </w:r>
    </w:p>
    <w:p w14:paraId="3A9D2EAC" w14:textId="77777777" w:rsidR="004543C6" w:rsidRPr="00B62F74" w:rsidRDefault="004543C6" w:rsidP="004543C6">
      <w:pPr>
        <w:spacing w:line="360" w:lineRule="auto"/>
        <w:ind w:firstLineChars="196" w:firstLine="549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（3）在每种组合的冷态开车工况，会分别随机出现5个提问对话框，需选手</w:t>
      </w:r>
      <w:proofErr w:type="gramStart"/>
      <w:r w:rsidRPr="00B62F74">
        <w:rPr>
          <w:rFonts w:ascii="仿宋_GB2312" w:eastAsia="仿宋_GB2312" w:hAnsi="宋体" w:hint="eastAsia"/>
          <w:sz w:val="28"/>
          <w:szCs w:val="28"/>
        </w:rPr>
        <w:t>作出</w:t>
      </w:r>
      <w:proofErr w:type="gramEnd"/>
      <w:r w:rsidRPr="00B62F74">
        <w:rPr>
          <w:rFonts w:ascii="仿宋_GB2312" w:eastAsia="仿宋_GB2312" w:hAnsi="宋体" w:hint="eastAsia"/>
          <w:sz w:val="28"/>
          <w:szCs w:val="28"/>
        </w:rPr>
        <w:t>回答。无论选手回答与否，对话框将定时消失，电脑随即记录成绩。</w:t>
      </w:r>
    </w:p>
    <w:p w14:paraId="31986E8D" w14:textId="21FE7A0E" w:rsidR="004543C6" w:rsidRPr="00B62F74" w:rsidRDefault="004543C6" w:rsidP="004543C6">
      <w:pPr>
        <w:spacing w:line="360" w:lineRule="auto"/>
        <w:ind w:firstLineChars="196" w:firstLine="549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" w:eastAsia="仿宋" w:hAnsi="仿宋" w:hint="eastAsia"/>
          <w:kern w:val="28"/>
          <w:sz w:val="28"/>
          <w:szCs w:val="28"/>
        </w:rPr>
        <w:t>4．化工单元仿真操作事故库</w:t>
      </w:r>
    </w:p>
    <w:p w14:paraId="5F43BAF1" w14:textId="628F8118" w:rsidR="0064346F" w:rsidRDefault="004543C6" w:rsidP="0064346F">
      <w:pPr>
        <w:spacing w:line="276" w:lineRule="auto"/>
        <w:jc w:val="center"/>
        <w:rPr>
          <w:rFonts w:ascii="华文仿宋" w:eastAsia="华文仿宋" w:hAnsi="华文仿宋"/>
          <w:b/>
          <w:sz w:val="24"/>
          <w:highlight w:val="yellow"/>
        </w:rPr>
      </w:pPr>
      <w:r w:rsidRPr="00B62F74">
        <w:rPr>
          <w:rFonts w:ascii="仿宋" w:eastAsia="仿宋" w:hAnsi="仿宋" w:hint="eastAsia"/>
          <w:b/>
          <w:sz w:val="24"/>
        </w:rPr>
        <w:t>表</w:t>
      </w:r>
      <w:r w:rsidR="00072D5B">
        <w:rPr>
          <w:rFonts w:ascii="仿宋" w:eastAsia="仿宋" w:hAnsi="仿宋" w:hint="eastAsia"/>
          <w:b/>
          <w:sz w:val="24"/>
        </w:rPr>
        <w:t>3</w:t>
      </w:r>
      <w:r w:rsidRPr="00B62F74">
        <w:rPr>
          <w:rFonts w:ascii="仿宋" w:eastAsia="仿宋" w:hAnsi="仿宋" w:hint="eastAsia"/>
          <w:b/>
          <w:sz w:val="24"/>
        </w:rPr>
        <w:t xml:space="preserve">  化工单元仿真操作事故库</w:t>
      </w:r>
    </w:p>
    <w:tbl>
      <w:tblPr>
        <w:tblW w:w="8786" w:type="dxa"/>
        <w:tblInd w:w="113" w:type="dxa"/>
        <w:tblLook w:val="04A0" w:firstRow="1" w:lastRow="0" w:firstColumn="1" w:lastColumn="0" w:noHBand="0" w:noVBand="1"/>
      </w:tblPr>
      <w:tblGrid>
        <w:gridCol w:w="4392"/>
        <w:gridCol w:w="4394"/>
      </w:tblGrid>
      <w:tr w:rsidR="0064346F" w14:paraId="55E0128A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79C32" w14:textId="77777777" w:rsidR="0064346F" w:rsidRPr="0064346F" w:rsidRDefault="0064346F" w:rsidP="002635A5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（一）固定床反应器操作单元</w:t>
            </w:r>
          </w:p>
        </w:tc>
      </w:tr>
      <w:tr w:rsidR="00076194" w14:paraId="5F55DEF4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412F3" w14:textId="01118835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 w:cs="Arial" w:hint="eastAsia"/>
                <w:sz w:val="24"/>
              </w:rPr>
              <w:t>1、氢气进料阀卡住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AD73" w14:textId="18A30E61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 w:cs="Arial" w:hint="eastAsia"/>
                <w:sz w:val="24"/>
              </w:rPr>
              <w:t>5、EH-429冷却水停</w:t>
            </w:r>
          </w:p>
        </w:tc>
      </w:tr>
      <w:tr w:rsidR="00076194" w14:paraId="3832DA4F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3019" w14:textId="426B70C3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 w:cs="Arial" w:hint="eastAsia"/>
                <w:sz w:val="24"/>
              </w:rPr>
              <w:t>2、预热器EH-424阀卡住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19C8" w14:textId="2ED1BFCC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 w:cs="Arial" w:hint="eastAsia"/>
                <w:sz w:val="24"/>
              </w:rPr>
              <w:t>6、反应器超温</w:t>
            </w:r>
          </w:p>
        </w:tc>
      </w:tr>
      <w:tr w:rsidR="00076194" w14:paraId="313CD565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DDB93" w14:textId="3FB7B3E6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 w:cs="Arial" w:hint="eastAsia"/>
                <w:sz w:val="24"/>
              </w:rPr>
              <w:t>3、闪蒸</w:t>
            </w:r>
            <w:proofErr w:type="gramStart"/>
            <w:r w:rsidRPr="00B62F74">
              <w:rPr>
                <w:rFonts w:ascii="仿宋" w:eastAsia="仿宋" w:hAnsi="仿宋" w:cs="Arial" w:hint="eastAsia"/>
                <w:sz w:val="24"/>
              </w:rPr>
              <w:t>罐压力</w:t>
            </w:r>
            <w:proofErr w:type="gramEnd"/>
            <w:r w:rsidRPr="00B62F74">
              <w:rPr>
                <w:rFonts w:ascii="仿宋" w:eastAsia="仿宋" w:hAnsi="仿宋" w:cs="Arial" w:hint="eastAsia"/>
                <w:sz w:val="24"/>
              </w:rPr>
              <w:t>调节阀卡住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D45D4" w14:textId="057D60A4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 w:cs="Arial" w:hint="eastAsia"/>
                <w:sz w:val="24"/>
              </w:rPr>
              <w:t>7、正常工况随机事故</w:t>
            </w:r>
          </w:p>
        </w:tc>
      </w:tr>
      <w:tr w:rsidR="00076194" w14:paraId="5F99B876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35571" w14:textId="35F11E23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 w:cs="Arial" w:hint="eastAsia"/>
                <w:sz w:val="24"/>
              </w:rPr>
              <w:t>4、反应器漏气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18A0C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076194" w14:paraId="55AA86E0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795C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（二）流化床反应器操作单元</w:t>
            </w:r>
          </w:p>
        </w:tc>
      </w:tr>
      <w:tr w:rsidR="00076194" w14:paraId="6F86DDDD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53205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1、泵P401停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99D9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4、乙烯进料停</w:t>
            </w:r>
          </w:p>
        </w:tc>
      </w:tr>
      <w:tr w:rsidR="00076194" w14:paraId="193612D4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A64CB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2、压缩机C401停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97CD0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5、D301供料停</w:t>
            </w:r>
          </w:p>
        </w:tc>
      </w:tr>
      <w:tr w:rsidR="00076194" w14:paraId="7C62FE76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0BA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3、丙烯进料停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41DAB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6、正常工况随机事故</w:t>
            </w:r>
          </w:p>
        </w:tc>
      </w:tr>
      <w:tr w:rsidR="00076194" w14:paraId="43CAACBC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8F0CC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（三）间歇反应釜操作单元</w:t>
            </w:r>
          </w:p>
        </w:tc>
      </w:tr>
      <w:tr w:rsidR="00076194" w14:paraId="314DB6A8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16E0E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1、反应釜反应温度超温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7ED0C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4、出料管堵塞</w:t>
            </w:r>
          </w:p>
        </w:tc>
      </w:tr>
      <w:tr w:rsidR="00076194" w14:paraId="0D1F187C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527F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2、搅拌器M1故障停转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A2B61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5、反应釜测温电阻连线故障</w:t>
            </w:r>
          </w:p>
        </w:tc>
      </w:tr>
      <w:tr w:rsidR="00076194" w14:paraId="2E92668D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B046A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3、冷却水阀V22、V23卡住(堵塞)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55FA0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076194" w14:paraId="3F6E3911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4F881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（四）吸收解吸操作单元</w:t>
            </w:r>
          </w:p>
        </w:tc>
      </w:tr>
      <w:tr w:rsidR="00076194" w14:paraId="18AC3838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0109B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1、冷却水中断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9AC19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8、解吸塔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64346F">
              <w:rPr>
                <w:rFonts w:ascii="仿宋_GB2312" w:eastAsia="仿宋_GB2312" w:hAnsi="宋体" w:hint="eastAsia"/>
                <w:sz w:val="24"/>
              </w:rPr>
              <w:t>加热蒸汽压力高</w:t>
            </w:r>
          </w:p>
        </w:tc>
      </w:tr>
      <w:tr w:rsidR="00076194" w14:paraId="4E84FA09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56D93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2、加热蒸汽中断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960D7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9、解吸塔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64346F">
              <w:rPr>
                <w:rFonts w:ascii="仿宋_GB2312" w:eastAsia="仿宋_GB2312" w:hAnsi="宋体" w:hint="eastAsia"/>
                <w:sz w:val="24"/>
              </w:rPr>
              <w:t>加热蒸汽压力低</w:t>
            </w:r>
          </w:p>
        </w:tc>
      </w:tr>
      <w:tr w:rsidR="00076194" w14:paraId="6272DB39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9149E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3、仪表风中断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8DA1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10、解吸塔超压</w:t>
            </w:r>
          </w:p>
        </w:tc>
      </w:tr>
      <w:tr w:rsidR="00076194" w14:paraId="52DE59B5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0F1E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4、停电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DE3F1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11、吸收塔超压</w:t>
            </w:r>
          </w:p>
        </w:tc>
      </w:tr>
      <w:tr w:rsidR="00076194" w14:paraId="58E90B97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67B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5、泵P-101A坏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AE39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12、解吸塔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64346F">
              <w:rPr>
                <w:rFonts w:ascii="仿宋_GB2312" w:eastAsia="仿宋_GB2312" w:hAnsi="宋体" w:hint="eastAsia"/>
                <w:sz w:val="24"/>
              </w:rPr>
              <w:t>温度指示坏</w:t>
            </w:r>
          </w:p>
        </w:tc>
      </w:tr>
      <w:tr w:rsidR="00076194" w14:paraId="54D1E588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E787E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6、调节阀LV104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阀卡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17568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13、正常工况随机事故</w:t>
            </w:r>
          </w:p>
        </w:tc>
      </w:tr>
      <w:tr w:rsidR="00076194" w14:paraId="6131C8B2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F6894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7、再沸气E-105结垢严重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BA4E5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076194" w14:paraId="205FCE0E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36E5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（五）催化剂萃取控制单元</w:t>
            </w:r>
          </w:p>
        </w:tc>
      </w:tr>
      <w:tr w:rsidR="00076194" w14:paraId="3BAB6658" w14:textId="77777777" w:rsidTr="002C784A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0A0EB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1、FV4020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阀卡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A02D4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4、P413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晃电</w:t>
            </w:r>
            <w:proofErr w:type="gramEnd"/>
          </w:p>
        </w:tc>
      </w:tr>
      <w:tr w:rsidR="00076194" w14:paraId="1E60DE45" w14:textId="77777777" w:rsidTr="002C784A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20407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2、P412A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泵坏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5403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5、长时间停电</w:t>
            </w:r>
          </w:p>
        </w:tc>
      </w:tr>
      <w:tr w:rsidR="00076194" w14:paraId="38850457" w14:textId="77777777" w:rsidTr="002C784A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BB51E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3、P412AB全坏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FEE47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6、换热器结垢</w:t>
            </w:r>
          </w:p>
        </w:tc>
      </w:tr>
      <w:tr w:rsidR="00076194" w14:paraId="5D4AAEB0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462AF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lastRenderedPageBreak/>
              <w:t>（六）二氧化碳压缩机工艺仿真</w:t>
            </w:r>
          </w:p>
        </w:tc>
      </w:tr>
      <w:tr w:rsidR="00076194" w14:paraId="1E8CC21F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C6AFC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1、辅助油泵自动启动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0FF3D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6、压缩机三段冷却器出口温度过低</w:t>
            </w:r>
          </w:p>
        </w:tc>
      </w:tr>
      <w:tr w:rsidR="00076194" w14:paraId="1FBD441E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D596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2、控制油压偏低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1A96B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7、停车试验</w:t>
            </w:r>
          </w:p>
        </w:tc>
      </w:tr>
      <w:tr w:rsidR="00076194" w14:paraId="5998C86C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E8FF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3、压缩机发生喘振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5E05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8、辅助油泵自启动试验</w:t>
            </w:r>
          </w:p>
        </w:tc>
      </w:tr>
      <w:tr w:rsidR="00076194" w14:paraId="453CE19B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DB29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4、压缩机因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喘振跳停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874FD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9、低油压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联锁</w:t>
            </w:r>
            <w:proofErr w:type="gramEnd"/>
            <w:r w:rsidRPr="0064346F">
              <w:rPr>
                <w:rFonts w:ascii="仿宋_GB2312" w:eastAsia="仿宋_GB2312" w:hAnsi="宋体" w:hint="eastAsia"/>
                <w:sz w:val="24"/>
              </w:rPr>
              <w:t>试验</w:t>
            </w:r>
          </w:p>
        </w:tc>
      </w:tr>
      <w:tr w:rsidR="00076194" w14:paraId="3A3A11B9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7CD07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5、压缩机四段出口压力偏低，打气量偏小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5796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10、正常工况随机事故</w:t>
            </w:r>
          </w:p>
        </w:tc>
      </w:tr>
      <w:tr w:rsidR="00076194" w14:paraId="44B3D32B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6C657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（七）管式加热炉操作单元</w:t>
            </w:r>
          </w:p>
        </w:tc>
      </w:tr>
      <w:tr w:rsidR="00076194" w14:paraId="6E22977D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8F11D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1、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燃料油火嘴堵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6ACDD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5、燃料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气带液</w:t>
            </w:r>
            <w:proofErr w:type="gramEnd"/>
          </w:p>
        </w:tc>
      </w:tr>
      <w:tr w:rsidR="00076194" w14:paraId="20EFA9B2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A8455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2、燃料气压力低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37656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6、燃料油带水</w:t>
            </w:r>
          </w:p>
        </w:tc>
      </w:tr>
      <w:tr w:rsidR="00076194" w14:paraId="7D73C28C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CD16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3、炉管破裂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17A0B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7、雾化蒸汽压力低</w:t>
            </w:r>
          </w:p>
        </w:tc>
      </w:tr>
      <w:tr w:rsidR="00076194" w14:paraId="1FF75B29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B6ACC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4、燃料气调节阀卡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CEA5A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8、燃料油泵P101A停</w:t>
            </w:r>
          </w:p>
        </w:tc>
      </w:tr>
      <w:tr w:rsidR="00076194" w14:paraId="5A3DAF9D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ECEA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（八）双塔精馏单元</w:t>
            </w:r>
          </w:p>
        </w:tc>
      </w:tr>
      <w:tr w:rsidR="00076194" w14:paraId="7676AD8F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6F560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1、停电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02776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/>
                <w:sz w:val="24"/>
              </w:rPr>
              <w:t>7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、热蒸汽压力过高</w:t>
            </w:r>
          </w:p>
        </w:tc>
      </w:tr>
      <w:tr w:rsidR="00076194" w14:paraId="6EA17582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D4308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/>
                <w:sz w:val="24"/>
              </w:rPr>
              <w:t>2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、停冷却水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15BF4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/>
                <w:sz w:val="24"/>
              </w:rPr>
              <w:t>8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、回流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控制阀卡</w:t>
            </w:r>
            <w:proofErr w:type="gramEnd"/>
          </w:p>
        </w:tc>
      </w:tr>
      <w:tr w:rsidR="00076194" w14:paraId="5BD3F820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5DC36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3、停加热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蒸气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D15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/>
                <w:sz w:val="24"/>
              </w:rPr>
              <w:t>9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、加热蒸汽压力过低</w:t>
            </w:r>
          </w:p>
        </w:tc>
      </w:tr>
      <w:tr w:rsidR="00076194" w14:paraId="5887E497" w14:textId="77777777" w:rsidTr="002635A5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CC7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/>
                <w:sz w:val="24"/>
              </w:rPr>
              <w:t>4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、泵故障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A360A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/>
                <w:sz w:val="24"/>
              </w:rPr>
              <w:t>10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、仪表风停</w:t>
            </w:r>
          </w:p>
        </w:tc>
      </w:tr>
      <w:tr w:rsidR="00076194" w14:paraId="2FC7A5F1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4F37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/>
                <w:sz w:val="24"/>
              </w:rPr>
              <w:t>5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、塔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64346F">
              <w:rPr>
                <w:rFonts w:ascii="仿宋_GB2312" w:eastAsia="仿宋_GB2312" w:hAnsi="宋体" w:hint="eastAsia"/>
                <w:sz w:val="24"/>
              </w:rPr>
              <w:t>出料调节阀卡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F36F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/>
                <w:sz w:val="24"/>
              </w:rPr>
              <w:t>11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、进料压力突然增大</w:t>
            </w:r>
          </w:p>
        </w:tc>
      </w:tr>
      <w:tr w:rsidR="00076194" w14:paraId="22E8AC58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E65F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/>
                <w:sz w:val="24"/>
              </w:rPr>
              <w:t>6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、原料液进料调节阀卡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3797E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</w:t>
            </w:r>
            <w:r w:rsidRPr="0064346F">
              <w:rPr>
                <w:rFonts w:ascii="仿宋_GB2312" w:eastAsia="仿宋_GB2312" w:hAnsi="宋体"/>
                <w:sz w:val="24"/>
              </w:rPr>
              <w:t>2</w:t>
            </w:r>
            <w:r w:rsidRPr="0064346F">
              <w:rPr>
                <w:rFonts w:ascii="仿宋_GB2312" w:eastAsia="仿宋_GB2312" w:hAnsi="宋体" w:hint="eastAsia"/>
                <w:sz w:val="24"/>
              </w:rPr>
              <w:t>、回流罐液位超高</w:t>
            </w:r>
          </w:p>
        </w:tc>
      </w:tr>
      <w:tr w:rsidR="00076194" w14:paraId="001C7B1D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87014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（九）抽真空系统操作单元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08D60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076194" w14:paraId="19FE1D2A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B5D7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1、喷射泵大气腿未正常工作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BDCAF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6、D451压力过高_1</w:t>
            </w:r>
          </w:p>
        </w:tc>
      </w:tr>
      <w:tr w:rsidR="00076194" w14:paraId="6164692B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183D6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2、液环泵未灌水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B8FB1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7、D451压力过高_2</w:t>
            </w:r>
          </w:p>
        </w:tc>
      </w:tr>
      <w:tr w:rsidR="00076194" w14:paraId="1E6716EB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77BA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3、温度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对液环</w:t>
            </w:r>
            <w:proofErr w:type="gramEnd"/>
            <w:r w:rsidRPr="0064346F">
              <w:rPr>
                <w:rFonts w:ascii="仿宋_GB2312" w:eastAsia="仿宋_GB2312" w:hAnsi="宋体" w:hint="eastAsia"/>
                <w:sz w:val="24"/>
              </w:rPr>
              <w:t>抽气能力影响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503FF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8、D441压力过高_1</w:t>
            </w:r>
          </w:p>
        </w:tc>
      </w:tr>
      <w:tr w:rsidR="00076194" w14:paraId="6DB5142B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019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4、J441蒸汽阀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阀</w:t>
            </w:r>
            <w:proofErr w:type="gramEnd"/>
            <w:r w:rsidRPr="0064346F">
              <w:rPr>
                <w:rFonts w:ascii="仿宋_GB2312" w:eastAsia="仿宋_GB2312" w:hAnsi="宋体" w:hint="eastAsia"/>
                <w:sz w:val="24"/>
              </w:rPr>
              <w:t>漏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433D5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9、D441压力过高_2</w:t>
            </w:r>
          </w:p>
        </w:tc>
      </w:tr>
      <w:tr w:rsidR="00076194" w14:paraId="6F990831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3B2C0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5、PV4010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阀卡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D6504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10、D416压力过高</w:t>
            </w:r>
          </w:p>
        </w:tc>
      </w:tr>
      <w:tr w:rsidR="00076194" w14:paraId="06AD4DD7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C336A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（十）电动压缩机单元</w:t>
            </w:r>
          </w:p>
        </w:tc>
      </w:tr>
      <w:tr w:rsidR="00076194" w14:paraId="5043F0BA" w14:textId="77777777" w:rsidTr="002C784A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FECE6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1、换热器结垢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00B72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4、液位过高</w:t>
            </w:r>
          </w:p>
        </w:tc>
      </w:tr>
      <w:tr w:rsidR="00076194" w14:paraId="520D018F" w14:textId="77777777" w:rsidTr="002C784A">
        <w:trPr>
          <w:trHeight w:val="276"/>
        </w:trPr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E104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2、冷却水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入口阀卡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3414D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5、温度过高</w:t>
            </w:r>
          </w:p>
        </w:tc>
      </w:tr>
      <w:tr w:rsidR="00076194" w14:paraId="257BE1B1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BBF1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3、电机断电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3E318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6、压力过高</w:t>
            </w:r>
          </w:p>
        </w:tc>
      </w:tr>
      <w:tr w:rsidR="00076194" w14:paraId="115D12A2" w14:textId="77777777" w:rsidTr="002635A5">
        <w:trPr>
          <w:trHeight w:val="276"/>
        </w:trPr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1234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（十一）罐区物料倒罐单元</w:t>
            </w:r>
          </w:p>
        </w:tc>
      </w:tr>
      <w:tr w:rsidR="00076194" w14:paraId="6CD8C136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09E1A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P</w:t>
            </w:r>
            <w:r w:rsidRPr="0064346F">
              <w:rPr>
                <w:rFonts w:ascii="仿宋_GB2312" w:eastAsia="仿宋_GB2312" w:hAnsi="宋体"/>
                <w:sz w:val="24"/>
              </w:rPr>
              <w:t>01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泵坏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E2FB3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换热器E</w:t>
            </w:r>
            <w:r w:rsidRPr="0064346F">
              <w:rPr>
                <w:rFonts w:ascii="仿宋_GB2312" w:eastAsia="仿宋_GB2312" w:hAnsi="宋体"/>
                <w:sz w:val="24"/>
              </w:rPr>
              <w:t>01</w:t>
            </w:r>
            <w:r w:rsidRPr="0064346F">
              <w:rPr>
                <w:rFonts w:ascii="仿宋_GB2312" w:eastAsia="仿宋_GB2312" w:hAnsi="宋体" w:hint="eastAsia"/>
                <w:sz w:val="24"/>
              </w:rPr>
              <w:t>结垢</w:t>
            </w:r>
          </w:p>
        </w:tc>
      </w:tr>
      <w:tr w:rsidR="00076194" w14:paraId="13A60E97" w14:textId="77777777" w:rsidTr="002635A5">
        <w:trPr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936FE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64346F">
              <w:rPr>
                <w:rFonts w:ascii="仿宋_GB2312" w:eastAsia="仿宋_GB2312" w:hAnsi="宋体" w:hint="eastAsia"/>
                <w:sz w:val="24"/>
              </w:rPr>
              <w:t>换热器E</w:t>
            </w:r>
            <w:r w:rsidRPr="0064346F">
              <w:rPr>
                <w:rFonts w:ascii="仿宋_GB2312" w:eastAsia="仿宋_GB2312" w:hAnsi="宋体"/>
                <w:sz w:val="24"/>
              </w:rPr>
              <w:t>03</w:t>
            </w:r>
            <w:r w:rsidRPr="0064346F">
              <w:rPr>
                <w:rFonts w:ascii="仿宋_GB2312" w:eastAsia="仿宋_GB2312" w:hAnsi="宋体" w:hint="eastAsia"/>
                <w:sz w:val="24"/>
              </w:rPr>
              <w:t>热物流</w:t>
            </w:r>
            <w:proofErr w:type="gramStart"/>
            <w:r w:rsidRPr="0064346F">
              <w:rPr>
                <w:rFonts w:ascii="仿宋_GB2312" w:eastAsia="仿宋_GB2312" w:hAnsi="宋体" w:hint="eastAsia"/>
                <w:sz w:val="24"/>
              </w:rPr>
              <w:t>串进冷</w:t>
            </w:r>
            <w:proofErr w:type="gramEnd"/>
            <w:r w:rsidRPr="0064346F">
              <w:rPr>
                <w:rFonts w:ascii="仿宋_GB2312" w:eastAsia="仿宋_GB2312" w:hAnsi="宋体" w:hint="eastAsia"/>
                <w:sz w:val="24"/>
              </w:rPr>
              <w:t>物流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F8A37" w14:textId="77777777" w:rsidR="00076194" w:rsidRPr="0064346F" w:rsidRDefault="00076194" w:rsidP="00076194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34089A3D" w14:textId="337A844F" w:rsidR="004543C6" w:rsidRPr="00B62F74" w:rsidRDefault="00E14E9E" w:rsidP="004543C6">
      <w:pPr>
        <w:spacing w:line="360" w:lineRule="auto"/>
        <w:rPr>
          <w:rFonts w:ascii="仿宋_GB2312" w:eastAsia="仿宋_GB2312" w:hAnsi="宋体"/>
          <w:b/>
          <w:sz w:val="28"/>
          <w:szCs w:val="28"/>
        </w:rPr>
      </w:pPr>
      <w:r w:rsidRPr="00B62F74">
        <w:rPr>
          <w:rFonts w:ascii="仿宋" w:eastAsia="仿宋" w:hAnsi="仿宋" w:hint="eastAsia"/>
          <w:b/>
          <w:sz w:val="32"/>
          <w:szCs w:val="32"/>
        </w:rPr>
        <w:t>三、</w:t>
      </w:r>
      <w:r w:rsidR="004543C6" w:rsidRPr="00B62F74">
        <w:rPr>
          <w:rFonts w:ascii="仿宋_GB2312" w:eastAsia="仿宋_GB2312" w:hAnsi="宋体" w:hint="eastAsia"/>
          <w:b/>
          <w:sz w:val="28"/>
          <w:szCs w:val="28"/>
        </w:rPr>
        <w:t>HSE应急处理与设备维护保养3D仿真操作</w:t>
      </w:r>
    </w:p>
    <w:p w14:paraId="4911E715" w14:textId="4F268AD0" w:rsidR="004543C6" w:rsidRPr="00B62F74" w:rsidRDefault="004543C6" w:rsidP="004543C6">
      <w:pPr>
        <w:spacing w:line="360" w:lineRule="auto"/>
        <w:ind w:firstLineChars="202" w:firstLine="566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本模块采用公开赛题的形式，</w:t>
      </w:r>
      <w:r w:rsidR="000511DD" w:rsidRPr="00B62F74">
        <w:rPr>
          <w:rFonts w:ascii="仿宋_GB2312" w:eastAsia="仿宋_GB2312" w:hAnsi="宋体" w:hint="eastAsia"/>
          <w:sz w:val="28"/>
          <w:szCs w:val="28"/>
        </w:rPr>
        <w:t>根据大赛执委会规定要求，</w:t>
      </w:r>
      <w:r w:rsidRPr="00B62F74">
        <w:rPr>
          <w:rFonts w:ascii="仿宋_GB2312" w:eastAsia="仿宋_GB2312" w:hAnsi="宋体" w:hint="eastAsia"/>
          <w:sz w:val="28"/>
          <w:szCs w:val="28"/>
        </w:rPr>
        <w:t>在大赛网站公布赛题库。</w:t>
      </w:r>
      <w:r w:rsidR="00F67B2C" w:rsidRPr="00B62F74">
        <w:rPr>
          <w:rFonts w:ascii="仿宋_GB2312" w:eastAsia="仿宋_GB2312" w:hAnsi="宋体" w:hint="eastAsia"/>
          <w:sz w:val="28"/>
          <w:szCs w:val="28"/>
        </w:rPr>
        <w:t>竞赛时间60分钟。</w:t>
      </w:r>
      <w:r w:rsidRPr="00B62F74">
        <w:rPr>
          <w:rFonts w:ascii="仿宋_GB2312" w:eastAsia="仿宋_GB2312" w:hAnsi="宋体" w:hint="eastAsia"/>
          <w:sz w:val="28"/>
          <w:szCs w:val="28"/>
        </w:rPr>
        <w:t>具体考核赛题如下。</w:t>
      </w:r>
    </w:p>
    <w:p w14:paraId="4EDAF110" w14:textId="77777777" w:rsidR="004543C6" w:rsidRPr="00B62F74" w:rsidRDefault="004543C6" w:rsidP="004543C6">
      <w:pPr>
        <w:spacing w:line="360" w:lineRule="auto"/>
        <w:ind w:firstLineChars="202" w:firstLine="566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lastRenderedPageBreak/>
        <w:t xml:space="preserve">1．考核题目 </w:t>
      </w:r>
    </w:p>
    <w:p w14:paraId="405EC3E3" w14:textId="77777777" w:rsidR="004543C6" w:rsidRPr="00B62F74" w:rsidRDefault="004543C6" w:rsidP="004543C6">
      <w:pPr>
        <w:spacing w:line="360" w:lineRule="auto"/>
        <w:ind w:firstLineChars="202" w:firstLine="566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HSE应急处理与设备维护保养3D仿真操作</w:t>
      </w:r>
    </w:p>
    <w:p w14:paraId="0E8DA379" w14:textId="77777777" w:rsidR="004543C6" w:rsidRPr="00B62F74" w:rsidRDefault="004543C6" w:rsidP="004543C6">
      <w:pPr>
        <w:spacing w:line="360" w:lineRule="auto"/>
        <w:ind w:firstLineChars="202" w:firstLine="566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2．考核内容</w:t>
      </w:r>
    </w:p>
    <w:p w14:paraId="782A0DC5" w14:textId="77777777" w:rsidR="002C784A" w:rsidRPr="004D32D4" w:rsidRDefault="002C784A" w:rsidP="002C784A">
      <w:pPr>
        <w:spacing w:line="360" w:lineRule="auto"/>
        <w:ind w:firstLineChars="202" w:firstLine="566"/>
        <w:rPr>
          <w:rFonts w:ascii="仿宋_GB2312" w:eastAsia="仿宋_GB2312" w:hAnsi="宋体"/>
          <w:sz w:val="28"/>
          <w:szCs w:val="28"/>
        </w:rPr>
      </w:pPr>
      <w:r w:rsidRPr="004D32D4">
        <w:rPr>
          <w:rFonts w:ascii="仿宋_GB2312" w:eastAsia="仿宋_GB2312" w:hAnsi="宋体" w:hint="eastAsia"/>
          <w:sz w:val="28"/>
          <w:szCs w:val="28"/>
        </w:rPr>
        <w:t>（1）HSE应急处理：主要选择固定床反应器、流化床反应器、间歇反应釜、精馏、吸收解吸、压缩机、加热炉等典型化工操作的事故场景进行考核。主要模拟化工生产过程中出现安全事故后，选手分别扮演班长、主操、外操等角色，根据处理流程对安全事故进行处理。</w:t>
      </w:r>
    </w:p>
    <w:p w14:paraId="005F2D2A" w14:textId="77777777" w:rsidR="002C784A" w:rsidRPr="004D32D4" w:rsidRDefault="002C784A" w:rsidP="002C784A">
      <w:pPr>
        <w:spacing w:line="360" w:lineRule="auto"/>
        <w:ind w:firstLineChars="202" w:firstLine="566"/>
        <w:rPr>
          <w:rFonts w:ascii="仿宋_GB2312" w:eastAsia="仿宋_GB2312" w:hAnsi="宋体"/>
          <w:sz w:val="28"/>
          <w:szCs w:val="28"/>
        </w:rPr>
      </w:pPr>
      <w:r w:rsidRPr="004D32D4">
        <w:rPr>
          <w:rFonts w:ascii="仿宋_GB2312" w:eastAsia="仿宋_GB2312" w:hAnsi="宋体" w:hint="eastAsia"/>
          <w:sz w:val="28"/>
          <w:szCs w:val="28"/>
        </w:rPr>
        <w:t>（2）设备维护保养：主要选择固定床反应器、流化床反应器、间歇反应釜、精馏塔、吸收解吸塔、压缩机、加热炉等典型单元装置的维护保养。考核选手对典型化工设备的维护保养技能水平。</w:t>
      </w:r>
    </w:p>
    <w:p w14:paraId="6AC521C9" w14:textId="7737B26F" w:rsidR="004543C6" w:rsidRPr="004D32D4" w:rsidRDefault="002C784A" w:rsidP="004543C6">
      <w:pPr>
        <w:spacing w:line="360" w:lineRule="auto"/>
        <w:ind w:firstLineChars="202" w:firstLine="566"/>
        <w:rPr>
          <w:rFonts w:ascii="仿宋_GB2312" w:eastAsia="仿宋_GB2312" w:hAnsi="宋体"/>
          <w:sz w:val="28"/>
          <w:szCs w:val="28"/>
        </w:rPr>
      </w:pPr>
      <w:r w:rsidRPr="004D32D4">
        <w:rPr>
          <w:rFonts w:ascii="仿宋_GB2312" w:eastAsia="仿宋_GB2312" w:hAnsi="宋体" w:hint="eastAsia"/>
          <w:sz w:val="28"/>
          <w:szCs w:val="28"/>
        </w:rPr>
        <w:t>组题时，从题库中选择6个典型化工设备的事故场景进行HSE应急处理与设备维护保养和4个典型化工设备（机械）的维护保养科目。具体题型见表</w:t>
      </w:r>
      <w:r w:rsidRPr="004D32D4">
        <w:rPr>
          <w:rFonts w:ascii="仿宋_GB2312" w:eastAsia="仿宋_GB2312" w:hAnsi="宋体"/>
          <w:sz w:val="28"/>
          <w:szCs w:val="28"/>
        </w:rPr>
        <w:t>4</w:t>
      </w:r>
      <w:r w:rsidRPr="004D32D4">
        <w:rPr>
          <w:rFonts w:ascii="仿宋_GB2312" w:eastAsia="仿宋_GB2312" w:hAnsi="宋体" w:hint="eastAsia"/>
          <w:sz w:val="28"/>
          <w:szCs w:val="28"/>
        </w:rPr>
        <w:t>。</w:t>
      </w:r>
    </w:p>
    <w:p w14:paraId="27AE0B24" w14:textId="6578C961" w:rsidR="004543C6" w:rsidRPr="00B62F74" w:rsidRDefault="004543C6" w:rsidP="004543C6">
      <w:pPr>
        <w:spacing w:line="560" w:lineRule="exact"/>
        <w:jc w:val="center"/>
        <w:rPr>
          <w:rFonts w:ascii="仿宋_GB2312" w:eastAsia="仿宋_GB2312" w:hAnsi="宋体" w:cs="Arial"/>
          <w:b/>
          <w:sz w:val="24"/>
        </w:rPr>
      </w:pPr>
      <w:r w:rsidRPr="00B62F74">
        <w:rPr>
          <w:rFonts w:ascii="仿宋_GB2312" w:eastAsia="仿宋_GB2312" w:hAnsi="宋体" w:cs="Arial" w:hint="eastAsia"/>
          <w:b/>
          <w:sz w:val="24"/>
        </w:rPr>
        <w:t>表</w:t>
      </w:r>
      <w:r w:rsidR="00072D5B">
        <w:rPr>
          <w:rFonts w:ascii="仿宋_GB2312" w:eastAsia="仿宋_GB2312" w:hAnsi="宋体" w:cs="Arial" w:hint="eastAsia"/>
          <w:b/>
          <w:sz w:val="24"/>
        </w:rPr>
        <w:t>4</w:t>
      </w:r>
      <w:r w:rsidRPr="00B62F74">
        <w:rPr>
          <w:rFonts w:ascii="仿宋_GB2312" w:eastAsia="仿宋_GB2312" w:hAnsi="宋体" w:cs="Arial" w:hint="eastAsia"/>
          <w:b/>
          <w:sz w:val="24"/>
        </w:rPr>
        <w:t xml:space="preserve"> </w:t>
      </w:r>
      <w:r w:rsidRPr="00B62F74">
        <w:rPr>
          <w:rFonts w:ascii="仿宋_GB2312" w:eastAsia="仿宋_GB2312" w:hAnsi="宋体" w:cs="Arial"/>
          <w:b/>
          <w:sz w:val="24"/>
        </w:rPr>
        <w:t xml:space="preserve"> </w:t>
      </w:r>
      <w:r w:rsidRPr="00B62F74">
        <w:rPr>
          <w:rFonts w:ascii="仿宋_GB2312" w:eastAsia="仿宋_GB2312" w:hAnsi="宋体" w:cs="Arial" w:hint="eastAsia"/>
          <w:b/>
          <w:sz w:val="24"/>
        </w:rPr>
        <w:t>化工生产安全HSE应急处理仿真操作题（样题）</w:t>
      </w:r>
    </w:p>
    <w:tbl>
      <w:tblPr>
        <w:tblW w:w="8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2268"/>
        <w:gridCol w:w="3544"/>
        <w:gridCol w:w="1701"/>
      </w:tblGrid>
      <w:tr w:rsidR="00F51CDA" w:rsidRPr="00B62F74" w14:paraId="29941259" w14:textId="77777777" w:rsidTr="00F51CDA">
        <w:trPr>
          <w:trHeight w:val="375"/>
        </w:trPr>
        <w:tc>
          <w:tcPr>
            <w:tcW w:w="866" w:type="dxa"/>
            <w:shd w:val="clear" w:color="auto" w:fill="auto"/>
          </w:tcPr>
          <w:p w14:paraId="5AEE25F0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b/>
                <w:bCs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b/>
                <w:bCs/>
                <w:sz w:val="24"/>
              </w:rPr>
              <w:t>序号</w:t>
            </w:r>
          </w:p>
        </w:tc>
        <w:tc>
          <w:tcPr>
            <w:tcW w:w="2268" w:type="dxa"/>
            <w:shd w:val="clear" w:color="auto" w:fill="auto"/>
            <w:noWrap/>
          </w:tcPr>
          <w:p w14:paraId="7D325B6C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b/>
                <w:bCs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b/>
                <w:bCs/>
                <w:sz w:val="24"/>
              </w:rPr>
              <w:t>考核项目</w:t>
            </w:r>
          </w:p>
        </w:tc>
        <w:tc>
          <w:tcPr>
            <w:tcW w:w="3544" w:type="dxa"/>
            <w:shd w:val="clear" w:color="auto" w:fill="auto"/>
          </w:tcPr>
          <w:p w14:paraId="0FEA4C60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b/>
                <w:bCs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b/>
                <w:bCs/>
                <w:sz w:val="24"/>
              </w:rPr>
              <w:t>事故情境（或维护保养情境）</w:t>
            </w:r>
          </w:p>
        </w:tc>
        <w:tc>
          <w:tcPr>
            <w:tcW w:w="1701" w:type="dxa"/>
            <w:shd w:val="clear" w:color="auto" w:fill="auto"/>
          </w:tcPr>
          <w:p w14:paraId="2A80C862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b/>
                <w:bCs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b/>
                <w:bCs/>
                <w:sz w:val="24"/>
              </w:rPr>
              <w:t>操作用时</w:t>
            </w:r>
          </w:p>
        </w:tc>
      </w:tr>
      <w:tr w:rsidR="00F51CDA" w:rsidRPr="00B62F74" w14:paraId="1DE44073" w14:textId="77777777" w:rsidTr="00F51CDA">
        <w:trPr>
          <w:trHeight w:val="360"/>
        </w:trPr>
        <w:tc>
          <w:tcPr>
            <w:tcW w:w="866" w:type="dxa"/>
            <w:shd w:val="clear" w:color="auto" w:fill="auto"/>
          </w:tcPr>
          <w:p w14:paraId="3090A365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14:paraId="37D922F9" w14:textId="77777777" w:rsidR="004543C6" w:rsidRPr="00F51CDA" w:rsidRDefault="004543C6" w:rsidP="00F51CDA">
            <w:pPr>
              <w:spacing w:line="276" w:lineRule="auto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精馏塔HSE应急处理</w:t>
            </w:r>
          </w:p>
        </w:tc>
        <w:tc>
          <w:tcPr>
            <w:tcW w:w="3544" w:type="dxa"/>
            <w:shd w:val="clear" w:color="auto" w:fill="auto"/>
          </w:tcPr>
          <w:p w14:paraId="201F76A9" w14:textId="77777777" w:rsidR="004543C6" w:rsidRPr="00F51CDA" w:rsidRDefault="004543C6" w:rsidP="00F51CDA">
            <w:pPr>
              <w:widowControl/>
              <w:spacing w:line="276" w:lineRule="auto"/>
              <w:jc w:val="left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精馏塔切水阀泄露着火</w:t>
            </w:r>
          </w:p>
        </w:tc>
        <w:tc>
          <w:tcPr>
            <w:tcW w:w="1701" w:type="dxa"/>
            <w:shd w:val="clear" w:color="auto" w:fill="auto"/>
          </w:tcPr>
          <w:p w14:paraId="721800D1" w14:textId="77777777" w:rsidR="004543C6" w:rsidRPr="00F51CDA" w:rsidRDefault="004543C6" w:rsidP="00F51CDA">
            <w:pPr>
              <w:widowControl/>
              <w:spacing w:line="276" w:lineRule="auto"/>
              <w:jc w:val="center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F51CDA" w:rsidRPr="00B62F74" w14:paraId="31D56301" w14:textId="77777777" w:rsidTr="00F51CDA">
        <w:trPr>
          <w:trHeight w:val="360"/>
        </w:trPr>
        <w:tc>
          <w:tcPr>
            <w:tcW w:w="866" w:type="dxa"/>
            <w:shd w:val="clear" w:color="auto" w:fill="auto"/>
          </w:tcPr>
          <w:p w14:paraId="58892C41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14:paraId="2173A776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吸收解吸HSE应急处理</w:t>
            </w:r>
          </w:p>
        </w:tc>
        <w:tc>
          <w:tcPr>
            <w:tcW w:w="3544" w:type="dxa"/>
            <w:shd w:val="clear" w:color="auto" w:fill="auto"/>
          </w:tcPr>
          <w:p w14:paraId="6CEC1848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原料进吸收塔法兰泄漏有人中毒</w:t>
            </w:r>
          </w:p>
        </w:tc>
        <w:tc>
          <w:tcPr>
            <w:tcW w:w="1701" w:type="dxa"/>
            <w:shd w:val="clear" w:color="auto" w:fill="auto"/>
          </w:tcPr>
          <w:p w14:paraId="386C67C3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F51CDA" w:rsidRPr="00B62F74" w14:paraId="345C0C66" w14:textId="77777777" w:rsidTr="00F51CDA">
        <w:trPr>
          <w:trHeight w:val="360"/>
        </w:trPr>
        <w:tc>
          <w:tcPr>
            <w:tcW w:w="866" w:type="dxa"/>
            <w:shd w:val="clear" w:color="auto" w:fill="auto"/>
          </w:tcPr>
          <w:p w14:paraId="6243FBEC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</w:tcPr>
          <w:p w14:paraId="65246F6A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加热炉HSE应急处理</w:t>
            </w:r>
          </w:p>
        </w:tc>
        <w:tc>
          <w:tcPr>
            <w:tcW w:w="3544" w:type="dxa"/>
            <w:shd w:val="clear" w:color="auto" w:fill="auto"/>
          </w:tcPr>
          <w:p w14:paraId="41D317D0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加热炉炉管破裂</w:t>
            </w:r>
          </w:p>
        </w:tc>
        <w:tc>
          <w:tcPr>
            <w:tcW w:w="1701" w:type="dxa"/>
            <w:shd w:val="clear" w:color="auto" w:fill="auto"/>
          </w:tcPr>
          <w:p w14:paraId="5A456C64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F51CDA" w:rsidRPr="00B62F74" w14:paraId="71683B04" w14:textId="77777777" w:rsidTr="00F51CDA">
        <w:trPr>
          <w:trHeight w:val="360"/>
        </w:trPr>
        <w:tc>
          <w:tcPr>
            <w:tcW w:w="866" w:type="dxa"/>
            <w:shd w:val="clear" w:color="auto" w:fill="auto"/>
          </w:tcPr>
          <w:p w14:paraId="4A547740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</w:tcPr>
          <w:p w14:paraId="256FB60E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压缩机HSE应急处理</w:t>
            </w:r>
          </w:p>
        </w:tc>
        <w:tc>
          <w:tcPr>
            <w:tcW w:w="3544" w:type="dxa"/>
            <w:shd w:val="clear" w:color="auto" w:fill="auto"/>
          </w:tcPr>
          <w:p w14:paraId="49A80ED4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压缩机动力蒸汽泄露</w:t>
            </w:r>
          </w:p>
        </w:tc>
        <w:tc>
          <w:tcPr>
            <w:tcW w:w="1701" w:type="dxa"/>
            <w:shd w:val="clear" w:color="auto" w:fill="auto"/>
          </w:tcPr>
          <w:p w14:paraId="4F4DA964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F51CDA" w:rsidRPr="00B62F74" w14:paraId="77C189BD" w14:textId="77777777" w:rsidTr="00F51CDA">
        <w:trPr>
          <w:trHeight w:val="360"/>
        </w:trPr>
        <w:tc>
          <w:tcPr>
            <w:tcW w:w="866" w:type="dxa"/>
            <w:shd w:val="clear" w:color="auto" w:fill="auto"/>
          </w:tcPr>
          <w:p w14:paraId="46ACF28D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14:paraId="73E1ECDA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固定床反应器HSE应急处理</w:t>
            </w:r>
          </w:p>
        </w:tc>
        <w:tc>
          <w:tcPr>
            <w:tcW w:w="3544" w:type="dxa"/>
            <w:shd w:val="clear" w:color="auto" w:fill="auto"/>
          </w:tcPr>
          <w:p w14:paraId="3D485B09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反应器入口阀门泄露着火</w:t>
            </w:r>
          </w:p>
        </w:tc>
        <w:tc>
          <w:tcPr>
            <w:tcW w:w="1701" w:type="dxa"/>
            <w:shd w:val="clear" w:color="auto" w:fill="auto"/>
          </w:tcPr>
          <w:p w14:paraId="1BD93B38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F51CDA" w:rsidRPr="00B62F74" w14:paraId="5A247EF9" w14:textId="77777777" w:rsidTr="00F51CDA">
        <w:trPr>
          <w:trHeight w:val="360"/>
        </w:trPr>
        <w:tc>
          <w:tcPr>
            <w:tcW w:w="866" w:type="dxa"/>
            <w:shd w:val="clear" w:color="auto" w:fill="auto"/>
          </w:tcPr>
          <w:p w14:paraId="56CE12EB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</w:tcPr>
          <w:p w14:paraId="3AB89391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间歇反应釜HSE应急处理</w:t>
            </w:r>
          </w:p>
        </w:tc>
        <w:tc>
          <w:tcPr>
            <w:tcW w:w="3544" w:type="dxa"/>
            <w:shd w:val="clear" w:color="auto" w:fill="auto"/>
          </w:tcPr>
          <w:p w14:paraId="5602057B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反应釜安全阀处法兰泄露H</w:t>
            </w:r>
            <w:r w:rsidRPr="00F51CDA">
              <w:rPr>
                <w:rFonts w:ascii="仿宋_GB2312" w:eastAsia="仿宋_GB2312" w:hAnsi="宋体" w:cs="Arial" w:hint="eastAsia"/>
                <w:sz w:val="24"/>
                <w:vertAlign w:val="subscript"/>
              </w:rPr>
              <w:t>2</w:t>
            </w:r>
            <w:r w:rsidRPr="00F51CDA">
              <w:rPr>
                <w:rFonts w:ascii="仿宋_GB2312" w:eastAsia="仿宋_GB2312" w:hAnsi="宋体" w:cs="Arial" w:hint="eastAsia"/>
                <w:sz w:val="24"/>
              </w:rPr>
              <w:t>S中毒</w:t>
            </w:r>
          </w:p>
        </w:tc>
        <w:tc>
          <w:tcPr>
            <w:tcW w:w="1701" w:type="dxa"/>
            <w:shd w:val="clear" w:color="auto" w:fill="auto"/>
          </w:tcPr>
          <w:p w14:paraId="2699176D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F51CDA" w:rsidRPr="00B62F74" w14:paraId="69DC6201" w14:textId="77777777" w:rsidTr="00F51CDA">
        <w:trPr>
          <w:trHeight w:val="23"/>
        </w:trPr>
        <w:tc>
          <w:tcPr>
            <w:tcW w:w="866" w:type="dxa"/>
            <w:shd w:val="clear" w:color="auto" w:fill="auto"/>
          </w:tcPr>
          <w:p w14:paraId="4527F025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7</w:t>
            </w:r>
          </w:p>
        </w:tc>
        <w:tc>
          <w:tcPr>
            <w:tcW w:w="2268" w:type="dxa"/>
            <w:vMerge w:val="restart"/>
            <w:shd w:val="clear" w:color="auto" w:fill="auto"/>
            <w:noWrap/>
          </w:tcPr>
          <w:p w14:paraId="2834A58B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化工设备（机械）维</w:t>
            </w:r>
            <w:r w:rsidRPr="00F51CDA">
              <w:rPr>
                <w:rFonts w:ascii="仿宋_GB2312" w:eastAsia="仿宋_GB2312" w:hAnsi="宋体" w:cs="Arial" w:hint="eastAsia"/>
                <w:sz w:val="24"/>
              </w:rPr>
              <w:lastRenderedPageBreak/>
              <w:t>护保养</w:t>
            </w:r>
          </w:p>
        </w:tc>
        <w:tc>
          <w:tcPr>
            <w:tcW w:w="3544" w:type="dxa"/>
            <w:shd w:val="clear" w:color="auto" w:fill="auto"/>
          </w:tcPr>
          <w:p w14:paraId="06BF80C5" w14:textId="77777777" w:rsidR="004543C6" w:rsidRPr="00F51CDA" w:rsidRDefault="004543C6" w:rsidP="00F51CDA">
            <w:pPr>
              <w:widowControl/>
              <w:spacing w:line="276" w:lineRule="auto"/>
              <w:jc w:val="left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lastRenderedPageBreak/>
              <w:t>换热器设备维护与保养</w:t>
            </w:r>
          </w:p>
        </w:tc>
        <w:tc>
          <w:tcPr>
            <w:tcW w:w="1701" w:type="dxa"/>
            <w:shd w:val="clear" w:color="auto" w:fill="auto"/>
          </w:tcPr>
          <w:p w14:paraId="7BBBACAD" w14:textId="095B1456" w:rsidR="004543C6" w:rsidRPr="00F51CDA" w:rsidRDefault="0005387F" w:rsidP="00F51CDA">
            <w:pPr>
              <w:widowControl/>
              <w:spacing w:line="276" w:lineRule="auto"/>
              <w:jc w:val="center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F51CDA" w:rsidRPr="00B62F74" w14:paraId="60790834" w14:textId="77777777" w:rsidTr="00F51CDA">
        <w:trPr>
          <w:trHeight w:val="23"/>
        </w:trPr>
        <w:tc>
          <w:tcPr>
            <w:tcW w:w="866" w:type="dxa"/>
            <w:shd w:val="clear" w:color="auto" w:fill="auto"/>
          </w:tcPr>
          <w:p w14:paraId="46A8B5A0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lastRenderedPageBreak/>
              <w:t>8</w:t>
            </w:r>
          </w:p>
        </w:tc>
        <w:tc>
          <w:tcPr>
            <w:tcW w:w="2268" w:type="dxa"/>
            <w:vMerge/>
            <w:shd w:val="clear" w:color="auto" w:fill="auto"/>
            <w:noWrap/>
          </w:tcPr>
          <w:p w14:paraId="514C9F3A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38567B0" w14:textId="77777777" w:rsidR="004543C6" w:rsidRPr="00F51CDA" w:rsidRDefault="004543C6" w:rsidP="00F51CDA">
            <w:pPr>
              <w:widowControl/>
              <w:spacing w:line="276" w:lineRule="auto"/>
              <w:jc w:val="left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离心泵的维护与保养</w:t>
            </w:r>
          </w:p>
        </w:tc>
        <w:tc>
          <w:tcPr>
            <w:tcW w:w="1701" w:type="dxa"/>
            <w:shd w:val="clear" w:color="auto" w:fill="auto"/>
          </w:tcPr>
          <w:p w14:paraId="2FE788D4" w14:textId="4BAAD32F" w:rsidR="004543C6" w:rsidRPr="00F51CDA" w:rsidRDefault="0005387F" w:rsidP="00F51CDA">
            <w:pPr>
              <w:widowControl/>
              <w:spacing w:line="276" w:lineRule="auto"/>
              <w:jc w:val="center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F51CDA" w:rsidRPr="00B62F74" w14:paraId="697AD624" w14:textId="77777777" w:rsidTr="00F51CDA">
        <w:trPr>
          <w:trHeight w:val="23"/>
        </w:trPr>
        <w:tc>
          <w:tcPr>
            <w:tcW w:w="866" w:type="dxa"/>
            <w:shd w:val="clear" w:color="auto" w:fill="auto"/>
          </w:tcPr>
          <w:p w14:paraId="1E3C8EE8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  <w:noWrap/>
          </w:tcPr>
          <w:p w14:paraId="14430FDC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BC41986" w14:textId="77777777" w:rsidR="004543C6" w:rsidRPr="00F51CDA" w:rsidRDefault="004543C6" w:rsidP="00F51CDA">
            <w:pPr>
              <w:widowControl/>
              <w:spacing w:line="276" w:lineRule="auto"/>
              <w:jc w:val="left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压缩机日常巡检</w:t>
            </w:r>
          </w:p>
        </w:tc>
        <w:tc>
          <w:tcPr>
            <w:tcW w:w="1701" w:type="dxa"/>
            <w:shd w:val="clear" w:color="auto" w:fill="auto"/>
          </w:tcPr>
          <w:p w14:paraId="5D142922" w14:textId="32431D9D" w:rsidR="004543C6" w:rsidRPr="00F51CDA" w:rsidRDefault="0005387F" w:rsidP="00F51CDA">
            <w:pPr>
              <w:widowControl/>
              <w:spacing w:line="276" w:lineRule="auto"/>
              <w:jc w:val="center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F51CDA" w:rsidRPr="00B62F74" w14:paraId="78D380AD" w14:textId="77777777" w:rsidTr="00F51CDA">
        <w:trPr>
          <w:trHeight w:val="23"/>
        </w:trPr>
        <w:tc>
          <w:tcPr>
            <w:tcW w:w="866" w:type="dxa"/>
            <w:shd w:val="clear" w:color="auto" w:fill="auto"/>
          </w:tcPr>
          <w:p w14:paraId="28760649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10</w:t>
            </w:r>
          </w:p>
        </w:tc>
        <w:tc>
          <w:tcPr>
            <w:tcW w:w="2268" w:type="dxa"/>
            <w:vMerge/>
            <w:shd w:val="clear" w:color="auto" w:fill="auto"/>
            <w:noWrap/>
          </w:tcPr>
          <w:p w14:paraId="52DBE4E0" w14:textId="77777777" w:rsidR="004543C6" w:rsidRPr="00F51CDA" w:rsidRDefault="004543C6" w:rsidP="00F51CDA">
            <w:pPr>
              <w:spacing w:line="276" w:lineRule="auto"/>
              <w:jc w:val="left"/>
              <w:rPr>
                <w:rFonts w:ascii="仿宋_GB2312" w:eastAsia="仿宋_GB2312" w:hAnsi="宋体" w:cs="Arial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8E854B8" w14:textId="77777777" w:rsidR="004543C6" w:rsidRPr="00F51CDA" w:rsidRDefault="004543C6" w:rsidP="00F51CDA">
            <w:pPr>
              <w:widowControl/>
              <w:spacing w:line="276" w:lineRule="auto"/>
              <w:jc w:val="left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固定床日常巡检</w:t>
            </w:r>
          </w:p>
        </w:tc>
        <w:tc>
          <w:tcPr>
            <w:tcW w:w="1701" w:type="dxa"/>
            <w:shd w:val="clear" w:color="auto" w:fill="auto"/>
          </w:tcPr>
          <w:p w14:paraId="6406ED89" w14:textId="04430B94" w:rsidR="004543C6" w:rsidRPr="00F51CDA" w:rsidRDefault="0005387F" w:rsidP="00F51CDA">
            <w:pPr>
              <w:widowControl/>
              <w:spacing w:line="276" w:lineRule="auto"/>
              <w:jc w:val="center"/>
              <w:textAlignment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不作限定</w:t>
            </w:r>
          </w:p>
        </w:tc>
      </w:tr>
      <w:tr w:rsidR="00B62F74" w:rsidRPr="00B62F74" w14:paraId="53D4C0F1" w14:textId="77777777" w:rsidTr="00F51CDA">
        <w:trPr>
          <w:trHeight w:val="23"/>
        </w:trPr>
        <w:tc>
          <w:tcPr>
            <w:tcW w:w="6678" w:type="dxa"/>
            <w:gridSpan w:val="3"/>
            <w:shd w:val="clear" w:color="auto" w:fill="auto"/>
          </w:tcPr>
          <w:p w14:paraId="64FC59DE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总计</w:t>
            </w:r>
          </w:p>
        </w:tc>
        <w:tc>
          <w:tcPr>
            <w:tcW w:w="1701" w:type="dxa"/>
            <w:shd w:val="clear" w:color="auto" w:fill="auto"/>
          </w:tcPr>
          <w:p w14:paraId="40107E94" w14:textId="77777777" w:rsidR="004543C6" w:rsidRPr="00F51CDA" w:rsidRDefault="004543C6" w:rsidP="00F51CDA">
            <w:pPr>
              <w:spacing w:line="276" w:lineRule="auto"/>
              <w:jc w:val="center"/>
              <w:rPr>
                <w:rFonts w:ascii="仿宋_GB2312" w:eastAsia="仿宋_GB2312" w:hAnsi="宋体" w:cs="Arial"/>
                <w:sz w:val="24"/>
              </w:rPr>
            </w:pPr>
            <w:r w:rsidRPr="00F51CDA">
              <w:rPr>
                <w:rFonts w:ascii="仿宋_GB2312" w:eastAsia="仿宋_GB2312" w:hAnsi="宋体" w:cs="Arial" w:hint="eastAsia"/>
                <w:sz w:val="24"/>
              </w:rPr>
              <w:t>6</w:t>
            </w:r>
            <w:r w:rsidRPr="00F51CDA">
              <w:rPr>
                <w:rFonts w:ascii="仿宋_GB2312" w:eastAsia="仿宋_GB2312" w:hAnsi="宋体" w:cs="Arial"/>
                <w:sz w:val="24"/>
              </w:rPr>
              <w:t>0</w:t>
            </w:r>
          </w:p>
        </w:tc>
      </w:tr>
    </w:tbl>
    <w:p w14:paraId="23FABAD7" w14:textId="77777777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3．考核说明</w:t>
      </w:r>
    </w:p>
    <w:p w14:paraId="49B393C6" w14:textId="77777777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仿真操作软件采用通用DCS风格，现场操作环境采用3D技术进行模拟。</w:t>
      </w:r>
    </w:p>
    <w:p w14:paraId="13C7790A" w14:textId="3F2B2CE1" w:rsidR="004543C6" w:rsidRPr="00B62F74" w:rsidRDefault="004543C6" w:rsidP="004543C6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62F74">
        <w:rPr>
          <w:rFonts w:ascii="仿宋_GB2312" w:eastAsia="仿宋_GB2312" w:hAnsi="宋体" w:hint="eastAsia"/>
          <w:sz w:val="28"/>
          <w:szCs w:val="28"/>
        </w:rPr>
        <w:t>4．</w:t>
      </w:r>
      <w:r w:rsidRPr="00B62F74">
        <w:rPr>
          <w:rFonts w:ascii="仿宋" w:eastAsia="仿宋" w:hAnsi="仿宋" w:cs="微软雅黑" w:hint="eastAsia"/>
          <w:kern w:val="28"/>
          <w:sz w:val="28"/>
          <w:szCs w:val="28"/>
        </w:rPr>
        <w:t>化工生产安全HSE应急处理</w:t>
      </w:r>
      <w:r w:rsidRPr="00B62F74">
        <w:rPr>
          <w:rFonts w:ascii="仿宋" w:eastAsia="仿宋" w:hAnsi="仿宋" w:hint="eastAsia"/>
          <w:kern w:val="28"/>
          <w:sz w:val="28"/>
          <w:szCs w:val="28"/>
        </w:rPr>
        <w:t>事故库</w:t>
      </w:r>
    </w:p>
    <w:p w14:paraId="667B3BF6" w14:textId="17C9BDF7" w:rsidR="004543C6" w:rsidRPr="00072D5B" w:rsidRDefault="004543C6" w:rsidP="004543C6">
      <w:pPr>
        <w:spacing w:line="276" w:lineRule="auto"/>
        <w:jc w:val="center"/>
        <w:rPr>
          <w:rFonts w:ascii="仿宋" w:eastAsia="仿宋" w:hAnsi="仿宋"/>
          <w:b/>
          <w:bCs/>
          <w:sz w:val="24"/>
        </w:rPr>
      </w:pPr>
      <w:bookmarkStart w:id="3" w:name="_Hlk67125698"/>
      <w:r w:rsidRPr="00072D5B">
        <w:rPr>
          <w:rFonts w:ascii="仿宋" w:eastAsia="仿宋" w:hAnsi="仿宋" w:hint="eastAsia"/>
          <w:b/>
          <w:bCs/>
          <w:sz w:val="24"/>
        </w:rPr>
        <w:t>表</w:t>
      </w:r>
      <w:r w:rsidR="00072D5B">
        <w:rPr>
          <w:rFonts w:ascii="仿宋" w:eastAsia="仿宋" w:hAnsi="仿宋" w:hint="eastAsia"/>
          <w:b/>
          <w:bCs/>
          <w:sz w:val="24"/>
        </w:rPr>
        <w:t>5</w:t>
      </w:r>
      <w:r w:rsidRPr="00072D5B">
        <w:rPr>
          <w:rFonts w:ascii="仿宋" w:eastAsia="仿宋" w:hAnsi="仿宋"/>
          <w:b/>
          <w:bCs/>
          <w:sz w:val="24"/>
        </w:rPr>
        <w:t xml:space="preserve"> </w:t>
      </w:r>
      <w:r w:rsidRPr="00072D5B">
        <w:rPr>
          <w:rFonts w:ascii="仿宋" w:eastAsia="仿宋" w:hAnsi="仿宋" w:cs="微软雅黑" w:hint="eastAsia"/>
          <w:b/>
          <w:bCs/>
          <w:sz w:val="24"/>
        </w:rPr>
        <w:t>化工生产安全HSE应急处理事故库</w:t>
      </w:r>
    </w:p>
    <w:tbl>
      <w:tblPr>
        <w:tblW w:w="8345" w:type="dxa"/>
        <w:jc w:val="center"/>
        <w:tblLayout w:type="fixed"/>
        <w:tblLook w:val="04A0" w:firstRow="1" w:lastRow="0" w:firstColumn="1" w:lastColumn="0" w:noHBand="0" w:noVBand="1"/>
      </w:tblPr>
      <w:tblGrid>
        <w:gridCol w:w="3564"/>
        <w:gridCol w:w="4781"/>
      </w:tblGrid>
      <w:tr w:rsidR="00B62F74" w:rsidRPr="00B62F74" w14:paraId="56FDE9E1" w14:textId="77777777" w:rsidTr="00C43571">
        <w:trPr>
          <w:trHeight w:val="36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bookmarkEnd w:id="3"/>
          <w:p w14:paraId="20B84993" w14:textId="77777777" w:rsidR="004543C6" w:rsidRPr="00C43571" w:rsidRDefault="004543C6" w:rsidP="004543C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C43571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培训项目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B53E2" w14:textId="77777777" w:rsidR="004543C6" w:rsidRPr="00C43571" w:rsidRDefault="004543C6" w:rsidP="004543C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 w:rsidRPr="00C43571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事故情境</w:t>
            </w:r>
          </w:p>
        </w:tc>
      </w:tr>
      <w:tr w:rsidR="00B62F74" w:rsidRPr="00B62F74" w14:paraId="59423E33" w14:textId="77777777" w:rsidTr="009C2A86">
        <w:trPr>
          <w:trHeight w:val="1080"/>
          <w:jc w:val="center"/>
        </w:trPr>
        <w:tc>
          <w:tcPr>
            <w:tcW w:w="3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24257" w14:textId="77777777" w:rsidR="004543C6" w:rsidRPr="00B62F74" w:rsidRDefault="004543C6" w:rsidP="000511DD">
            <w:pPr>
              <w:widowControl/>
              <w:spacing w:line="276" w:lineRule="auto"/>
              <w:jc w:val="left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（一）压缩机HSE应急处理</w:t>
            </w:r>
          </w:p>
        </w:tc>
        <w:tc>
          <w:tcPr>
            <w:tcW w:w="4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7E921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1）压缩机动力蒸汽泄漏</w:t>
            </w:r>
          </w:p>
          <w:p w14:paraId="4D779BE9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2）压缩机出口法兰泄漏伤人</w:t>
            </w:r>
          </w:p>
          <w:p w14:paraId="00A51C7B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3）压缩机三段水冷器发生爆炸伤人</w:t>
            </w:r>
          </w:p>
        </w:tc>
      </w:tr>
      <w:tr w:rsidR="00B62F74" w:rsidRPr="00B62F74" w14:paraId="7C8CDB6C" w14:textId="77777777" w:rsidTr="009C2A86">
        <w:trPr>
          <w:trHeight w:val="1080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9081D" w14:textId="77777777" w:rsidR="004543C6" w:rsidRPr="00B62F74" w:rsidRDefault="004543C6" w:rsidP="000511DD">
            <w:pPr>
              <w:widowControl/>
              <w:spacing w:line="276" w:lineRule="auto"/>
              <w:jc w:val="left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（二）固定床反应器HSE应急处理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03B52" w14:textId="77777777" w:rsidR="009C2A86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1）反应器出口法兰泄漏有人中毒</w:t>
            </w:r>
          </w:p>
          <w:p w14:paraId="079FD4C9" w14:textId="77777777" w:rsidR="009C2A86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2）反应器入口阀门泄漏着火</w:t>
            </w:r>
          </w:p>
          <w:p w14:paraId="3B9920D2" w14:textId="0FD20894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3）氢气进料入口</w:t>
            </w:r>
            <w:proofErr w:type="gramStart"/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调节阀前阀泄漏</w:t>
            </w:r>
            <w:proofErr w:type="gramEnd"/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中毒</w:t>
            </w:r>
          </w:p>
        </w:tc>
      </w:tr>
      <w:tr w:rsidR="00B62F74" w:rsidRPr="00B62F74" w14:paraId="17FAB0AE" w14:textId="77777777" w:rsidTr="009C2A86">
        <w:trPr>
          <w:trHeight w:val="1080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AB4D9" w14:textId="77777777" w:rsidR="004543C6" w:rsidRPr="00B62F74" w:rsidRDefault="004543C6" w:rsidP="000511DD">
            <w:pPr>
              <w:widowControl/>
              <w:spacing w:line="276" w:lineRule="auto"/>
              <w:jc w:val="left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（三）吸收解吸HSE应急处理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6D90A" w14:textId="77777777" w:rsidR="009C2A86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1）吸收剂进吸收塔控制阀前法兰泄漏着火</w:t>
            </w:r>
          </w:p>
          <w:p w14:paraId="1A2E7ADF" w14:textId="77777777" w:rsidR="009C2A86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2）</w:t>
            </w:r>
            <w:proofErr w:type="gramStart"/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原料气进吸收塔</w:t>
            </w:r>
            <w:proofErr w:type="gramEnd"/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阀门法兰泄漏着火</w:t>
            </w:r>
          </w:p>
          <w:p w14:paraId="7588B0FC" w14:textId="57C0CABC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3）</w:t>
            </w:r>
            <w:proofErr w:type="gramStart"/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原料气进吸收塔</w:t>
            </w:r>
            <w:proofErr w:type="gramEnd"/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法兰泄漏有人中毒</w:t>
            </w:r>
          </w:p>
        </w:tc>
      </w:tr>
      <w:tr w:rsidR="00B62F74" w:rsidRPr="00B62F74" w14:paraId="0DD93534" w14:textId="77777777" w:rsidTr="009C2A86">
        <w:trPr>
          <w:trHeight w:val="1080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8C3E1" w14:textId="77777777" w:rsidR="004543C6" w:rsidRPr="00B62F74" w:rsidRDefault="004543C6" w:rsidP="000511DD">
            <w:pPr>
              <w:widowControl/>
              <w:spacing w:line="276" w:lineRule="auto"/>
              <w:jc w:val="left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（四）加热炉HSE应急处理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F38D8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1）燃料气进料阀法兰泄漏着火</w:t>
            </w:r>
          </w:p>
          <w:p w14:paraId="2714B9D2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2）燃料油泵出口法兰泄漏着火</w:t>
            </w:r>
          </w:p>
          <w:p w14:paraId="612970CC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3）燃料气分液罐安全阀法兰泄漏着火</w:t>
            </w:r>
          </w:p>
        </w:tc>
      </w:tr>
      <w:tr w:rsidR="00B62F74" w:rsidRPr="00B62F74" w14:paraId="20A95C71" w14:textId="77777777" w:rsidTr="009C2A86">
        <w:trPr>
          <w:trHeight w:val="1080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ABF5D" w14:textId="77777777" w:rsidR="004543C6" w:rsidRPr="00B62F74" w:rsidRDefault="004543C6" w:rsidP="000511DD">
            <w:pPr>
              <w:widowControl/>
              <w:spacing w:line="276" w:lineRule="auto"/>
              <w:jc w:val="left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（五）间歇反应釜HSE应急处理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C4AD2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1）反应釜二硫化碳进料阀法兰泄漏着火</w:t>
            </w:r>
          </w:p>
          <w:p w14:paraId="7DFF33AD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2）邻硝基氯苯进料阀法兰泄漏着火</w:t>
            </w:r>
          </w:p>
          <w:p w14:paraId="426E6870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3）反应釜安全阀处法兰泄漏硫化氢中毒</w:t>
            </w:r>
          </w:p>
        </w:tc>
      </w:tr>
      <w:tr w:rsidR="00B62F74" w:rsidRPr="00B62F74" w14:paraId="08179594" w14:textId="77777777" w:rsidTr="009C2A86">
        <w:trPr>
          <w:trHeight w:val="1080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C2708" w14:textId="77777777" w:rsidR="004543C6" w:rsidRPr="00B62F74" w:rsidRDefault="004543C6" w:rsidP="000511DD">
            <w:pPr>
              <w:widowControl/>
              <w:spacing w:line="276" w:lineRule="auto"/>
              <w:jc w:val="left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（六）流化床反应器HSE应急处理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2186D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1）乙烯进料阀法兰泄漏着火</w:t>
            </w:r>
          </w:p>
          <w:p w14:paraId="09EFE21F" w14:textId="77777777" w:rsidR="004543C6" w:rsidRPr="00B62F74" w:rsidRDefault="004543C6" w:rsidP="004543C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2）丙烯进料控制阀</w:t>
            </w:r>
            <w:proofErr w:type="gramStart"/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前阀处</w:t>
            </w:r>
            <w:proofErr w:type="gramEnd"/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泄漏着火</w:t>
            </w:r>
          </w:p>
          <w:p w14:paraId="52C26E8A" w14:textId="77777777" w:rsidR="004543C6" w:rsidRPr="00B62F74" w:rsidRDefault="004543C6" w:rsidP="004543C6">
            <w:pPr>
              <w:widowControl/>
              <w:numPr>
                <w:ilvl w:val="0"/>
                <w:numId w:val="12"/>
              </w:numPr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B62F74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循环压缩机出口法兰泄漏有人受伤</w:t>
            </w:r>
          </w:p>
        </w:tc>
      </w:tr>
      <w:tr w:rsidR="009C2A86" w:rsidRPr="00B62F74" w14:paraId="6D3F3C77" w14:textId="77777777" w:rsidTr="009C2A86">
        <w:trPr>
          <w:trHeight w:val="1080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66A91" w14:textId="7BA6DAC5" w:rsidR="009C2A86" w:rsidRPr="00B62F74" w:rsidRDefault="009C2A86" w:rsidP="009C2A86">
            <w:pPr>
              <w:widowControl/>
              <w:spacing w:line="276" w:lineRule="auto"/>
              <w:jc w:val="left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9C2A86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（七）精馏塔HSE应急处理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3AE07" w14:textId="77777777" w:rsidR="009C2A86" w:rsidRPr="009C2A86" w:rsidRDefault="009C2A86" w:rsidP="009C2A8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9C2A86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1）塔</w:t>
            </w:r>
            <w:proofErr w:type="gramStart"/>
            <w:r w:rsidRPr="009C2A86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釜</w:t>
            </w:r>
            <w:proofErr w:type="gramEnd"/>
            <w:r w:rsidRPr="009C2A86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出料阀法兰泄漏着火</w:t>
            </w:r>
          </w:p>
          <w:p w14:paraId="32D82320" w14:textId="77777777" w:rsidR="009C2A86" w:rsidRPr="009C2A86" w:rsidRDefault="009C2A86" w:rsidP="009C2A8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9C2A86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2）精馏塔切水阀泄漏着火</w:t>
            </w:r>
          </w:p>
          <w:p w14:paraId="68E3263F" w14:textId="28C861A3" w:rsidR="009C2A86" w:rsidRPr="00B62F74" w:rsidRDefault="009C2A86" w:rsidP="009C2A86">
            <w:pPr>
              <w:widowControl/>
              <w:spacing w:line="276" w:lineRule="auto"/>
              <w:textAlignment w:val="center"/>
              <w:rPr>
                <w:rFonts w:ascii="仿宋" w:eastAsia="仿宋" w:hAnsi="仿宋" w:cs="微软雅黑"/>
                <w:kern w:val="0"/>
                <w:sz w:val="24"/>
                <w:lang w:bidi="ar"/>
              </w:rPr>
            </w:pPr>
            <w:r w:rsidRPr="009C2A86">
              <w:rPr>
                <w:rFonts w:ascii="仿宋" w:eastAsia="仿宋" w:hAnsi="仿宋" w:cs="微软雅黑" w:hint="eastAsia"/>
                <w:kern w:val="0"/>
                <w:sz w:val="24"/>
                <w:lang w:bidi="ar"/>
              </w:rPr>
              <w:t>3）回流泵机械密封泄漏着火</w:t>
            </w:r>
          </w:p>
        </w:tc>
      </w:tr>
    </w:tbl>
    <w:p w14:paraId="0BD20265" w14:textId="023C57D4" w:rsidR="004543C6" w:rsidRPr="00B62F74" w:rsidRDefault="006364E2" w:rsidP="006364E2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bookmarkStart w:id="4" w:name="_Hlk67125719"/>
      <w:r w:rsidRPr="00B62F74">
        <w:rPr>
          <w:rFonts w:ascii="仿宋_GB2312" w:eastAsia="仿宋_GB2312" w:hAnsi="宋体" w:hint="eastAsia"/>
          <w:sz w:val="28"/>
          <w:szCs w:val="28"/>
        </w:rPr>
        <w:t>5．</w:t>
      </w:r>
      <w:r w:rsidR="004543C6" w:rsidRPr="00B62F74">
        <w:rPr>
          <w:rFonts w:ascii="仿宋_GB2312" w:eastAsia="仿宋_GB2312" w:hAnsi="宋体" w:hint="eastAsia"/>
          <w:sz w:val="28"/>
          <w:szCs w:val="28"/>
        </w:rPr>
        <w:t>设备维护保养</w:t>
      </w:r>
      <w:r w:rsidRPr="00B62F74">
        <w:rPr>
          <w:rFonts w:ascii="仿宋_GB2312" w:eastAsia="仿宋_GB2312" w:hAnsi="宋体" w:hint="eastAsia"/>
          <w:sz w:val="28"/>
          <w:szCs w:val="28"/>
        </w:rPr>
        <w:t>考核试</w:t>
      </w:r>
      <w:r w:rsidR="004543C6" w:rsidRPr="00B62F74">
        <w:rPr>
          <w:rFonts w:ascii="仿宋_GB2312" w:eastAsia="仿宋_GB2312" w:hAnsi="宋体" w:hint="eastAsia"/>
          <w:sz w:val="28"/>
          <w:szCs w:val="28"/>
        </w:rPr>
        <w:t>题库</w:t>
      </w:r>
      <w:bookmarkEnd w:id="4"/>
    </w:p>
    <w:p w14:paraId="12B295F1" w14:textId="01DD1928" w:rsidR="004543C6" w:rsidRPr="00B62F74" w:rsidRDefault="004543C6" w:rsidP="004543C6">
      <w:pPr>
        <w:spacing w:line="276" w:lineRule="auto"/>
        <w:jc w:val="center"/>
        <w:rPr>
          <w:rFonts w:ascii="Calibri" w:hAnsi="Calibri"/>
          <w:b/>
          <w:bCs/>
        </w:rPr>
      </w:pPr>
      <w:r w:rsidRPr="00B62F74">
        <w:rPr>
          <w:rFonts w:ascii="仿宋" w:eastAsia="仿宋" w:hAnsi="仿宋" w:hint="eastAsia"/>
          <w:b/>
          <w:bCs/>
          <w:sz w:val="24"/>
        </w:rPr>
        <w:t>表</w:t>
      </w:r>
      <w:r w:rsidR="00072D5B">
        <w:rPr>
          <w:rFonts w:ascii="仿宋" w:eastAsia="仿宋" w:hAnsi="仿宋" w:hint="eastAsia"/>
          <w:b/>
          <w:bCs/>
          <w:sz w:val="24"/>
        </w:rPr>
        <w:t>6</w:t>
      </w:r>
      <w:r w:rsidRPr="00B62F74">
        <w:rPr>
          <w:rFonts w:ascii="仿宋" w:eastAsia="仿宋" w:hAnsi="仿宋"/>
          <w:b/>
          <w:bCs/>
          <w:sz w:val="24"/>
        </w:rPr>
        <w:t xml:space="preserve"> </w:t>
      </w:r>
      <w:r w:rsidR="006364E2" w:rsidRPr="00B62F74">
        <w:rPr>
          <w:rFonts w:ascii="仿宋" w:eastAsia="仿宋" w:hAnsi="仿宋"/>
          <w:b/>
          <w:bCs/>
          <w:sz w:val="24"/>
        </w:rPr>
        <w:t xml:space="preserve"> </w:t>
      </w:r>
      <w:r w:rsidRPr="00B62F74">
        <w:rPr>
          <w:rFonts w:ascii="仿宋" w:eastAsia="仿宋" w:hAnsi="仿宋" w:cs="微软雅黑" w:hint="eastAsia"/>
          <w:b/>
          <w:bCs/>
          <w:sz w:val="24"/>
        </w:rPr>
        <w:t>设备维护保养试题库</w:t>
      </w:r>
    </w:p>
    <w:tbl>
      <w:tblPr>
        <w:tblW w:w="8376" w:type="dxa"/>
        <w:tblInd w:w="96" w:type="dxa"/>
        <w:tblLook w:val="04A0" w:firstRow="1" w:lastRow="0" w:firstColumn="1" w:lastColumn="0" w:noHBand="0" w:noVBand="1"/>
      </w:tblPr>
      <w:tblGrid>
        <w:gridCol w:w="2422"/>
        <w:gridCol w:w="5954"/>
      </w:tblGrid>
      <w:tr w:rsidR="00B62F74" w:rsidRPr="00B62F74" w14:paraId="09B0C40E" w14:textId="77777777" w:rsidTr="00C74724">
        <w:trPr>
          <w:trHeight w:val="276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EE955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b/>
                <w:bCs/>
                <w:sz w:val="24"/>
              </w:rPr>
            </w:pPr>
            <w:r w:rsidRPr="00B62F74">
              <w:rPr>
                <w:rFonts w:ascii="仿宋" w:eastAsia="仿宋" w:hAnsi="仿宋" w:cs="等线" w:hint="eastAsia"/>
                <w:b/>
                <w:bCs/>
                <w:kern w:val="0"/>
                <w:sz w:val="24"/>
                <w:lang w:bidi="ar"/>
              </w:rPr>
              <w:t>单元操作设备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5737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b/>
                <w:bCs/>
                <w:sz w:val="24"/>
              </w:rPr>
            </w:pPr>
            <w:r w:rsidRPr="00B62F74">
              <w:rPr>
                <w:rFonts w:ascii="仿宋" w:eastAsia="仿宋" w:hAnsi="仿宋" w:cs="等线" w:hint="eastAsia"/>
                <w:b/>
                <w:bCs/>
                <w:kern w:val="0"/>
                <w:sz w:val="24"/>
                <w:lang w:bidi="ar"/>
              </w:rPr>
              <w:t>维护保养科目</w:t>
            </w:r>
          </w:p>
        </w:tc>
      </w:tr>
      <w:tr w:rsidR="00B62F74" w:rsidRPr="00B62F74" w14:paraId="43FAD857" w14:textId="77777777" w:rsidTr="00C74724">
        <w:trPr>
          <w:trHeight w:val="276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E1637" w14:textId="77777777" w:rsidR="004543C6" w:rsidRPr="00072D5B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072D5B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lastRenderedPageBreak/>
              <w:t>固定</w:t>
            </w:r>
            <w:proofErr w:type="gramStart"/>
            <w:r w:rsidRPr="00072D5B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床单元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7209B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固定床日常巡检</w:t>
            </w:r>
          </w:p>
        </w:tc>
      </w:tr>
      <w:tr w:rsidR="00B62F74" w:rsidRPr="00B62F74" w14:paraId="5FAA960F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A492A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595A5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投用安全阀</w:t>
            </w:r>
          </w:p>
        </w:tc>
      </w:tr>
      <w:tr w:rsidR="00B62F74" w:rsidRPr="00B62F74" w14:paraId="2DD108AC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BA35B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6A5BD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引入热媒介质-蒸汽</w:t>
            </w:r>
          </w:p>
        </w:tc>
      </w:tr>
      <w:tr w:rsidR="00B62F74" w:rsidRPr="00B62F74" w14:paraId="55EFB6BB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66D20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538C4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固定</w:t>
            </w:r>
            <w:proofErr w:type="gramStart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床单元</w:t>
            </w:r>
            <w:proofErr w:type="gramEnd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动火作业</w:t>
            </w:r>
          </w:p>
        </w:tc>
      </w:tr>
      <w:tr w:rsidR="00B62F74" w:rsidRPr="00B62F74" w14:paraId="14BB1297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203C4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75C41" w14:textId="535BFAFF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固定床催化剂再生</w:t>
            </w:r>
          </w:p>
        </w:tc>
      </w:tr>
      <w:tr w:rsidR="00B62F74" w:rsidRPr="00B62F74" w14:paraId="3B5A35D3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4F0B0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274DF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固定床</w:t>
            </w:r>
            <w:proofErr w:type="gramStart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联锁</w:t>
            </w:r>
            <w:proofErr w:type="gramEnd"/>
          </w:p>
        </w:tc>
      </w:tr>
      <w:tr w:rsidR="00B62F74" w:rsidRPr="00B62F74" w14:paraId="7E883DC5" w14:textId="77777777" w:rsidTr="00C74724">
        <w:trPr>
          <w:trHeight w:val="276"/>
        </w:trPr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FBCF1" w14:textId="77777777" w:rsidR="004543C6" w:rsidRPr="00072D5B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072D5B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吸收解吸单元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0227F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吸收解吸日常巡检</w:t>
            </w:r>
          </w:p>
        </w:tc>
      </w:tr>
      <w:tr w:rsidR="00B62F74" w:rsidRPr="00B62F74" w14:paraId="33ECFC17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6B463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323B0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吸收解吸单元气密性检查</w:t>
            </w:r>
          </w:p>
        </w:tc>
      </w:tr>
      <w:tr w:rsidR="00B62F74" w:rsidRPr="00B62F74" w14:paraId="2FF1B61B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FE070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1F99D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解吸塔作业监护</w:t>
            </w:r>
          </w:p>
        </w:tc>
      </w:tr>
      <w:tr w:rsidR="00B62F74" w:rsidRPr="00B62F74" w14:paraId="06389302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3FAE1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C781B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C6油泵盘车</w:t>
            </w:r>
          </w:p>
        </w:tc>
      </w:tr>
      <w:tr w:rsidR="00B62F74" w:rsidRPr="00B62F74" w14:paraId="1B38A9A2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C561E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0A50D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吸收解吸塔顶产品采出泵抽空处理</w:t>
            </w:r>
          </w:p>
        </w:tc>
      </w:tr>
      <w:tr w:rsidR="00B62F74" w:rsidRPr="00B62F74" w14:paraId="42C6197A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07162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AAC05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吸收解吸单元安全设施检查</w:t>
            </w:r>
          </w:p>
        </w:tc>
      </w:tr>
      <w:tr w:rsidR="00B62F74" w:rsidRPr="00B62F74" w14:paraId="46A2E239" w14:textId="77777777" w:rsidTr="00C74724">
        <w:trPr>
          <w:trHeight w:val="276"/>
        </w:trPr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C391C" w14:textId="77777777" w:rsidR="004543C6" w:rsidRPr="00072D5B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072D5B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压缩机单元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7AE34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压缩机日常巡检</w:t>
            </w:r>
          </w:p>
        </w:tc>
      </w:tr>
      <w:tr w:rsidR="00B62F74" w:rsidRPr="00B62F74" w14:paraId="482DED9B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D7CAC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4B5C3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压缩机单元气密性检查</w:t>
            </w:r>
          </w:p>
        </w:tc>
      </w:tr>
      <w:tr w:rsidR="00B62F74" w:rsidRPr="00B62F74" w14:paraId="10471E0D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11F37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73488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压缩机动火作业</w:t>
            </w:r>
          </w:p>
        </w:tc>
      </w:tr>
      <w:tr w:rsidR="00B62F74" w:rsidRPr="00B62F74" w14:paraId="38220C96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887A1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7FA17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压缩机润滑油系统检查</w:t>
            </w:r>
          </w:p>
        </w:tc>
      </w:tr>
      <w:tr w:rsidR="00B62F74" w:rsidRPr="00B62F74" w14:paraId="4A9742ED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9B43B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3F7D3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压缩机润滑油过滤器检查</w:t>
            </w:r>
          </w:p>
        </w:tc>
      </w:tr>
      <w:tr w:rsidR="00B62F74" w:rsidRPr="00B62F74" w14:paraId="6B9E36D4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F5FCE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B3648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级间分液</w:t>
            </w:r>
            <w:proofErr w:type="gramStart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罐检查</w:t>
            </w:r>
            <w:proofErr w:type="gramEnd"/>
          </w:p>
        </w:tc>
      </w:tr>
      <w:tr w:rsidR="00B62F74" w:rsidRPr="00B62F74" w14:paraId="0198EF3E" w14:textId="77777777" w:rsidTr="00C74724">
        <w:trPr>
          <w:trHeight w:val="276"/>
        </w:trPr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A5894" w14:textId="77777777" w:rsidR="004543C6" w:rsidRPr="00072D5B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072D5B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加热炉单元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4FF75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加热炉日常巡检</w:t>
            </w:r>
          </w:p>
        </w:tc>
      </w:tr>
      <w:tr w:rsidR="00B62F74" w:rsidRPr="00B62F74" w14:paraId="24EEB5F8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ED8CA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FB139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加热炉燃料气系统检查</w:t>
            </w:r>
          </w:p>
        </w:tc>
      </w:tr>
      <w:tr w:rsidR="00B62F74" w:rsidRPr="00B62F74" w14:paraId="32868F4D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7B1E6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0B759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加热炉作业监护</w:t>
            </w:r>
          </w:p>
        </w:tc>
      </w:tr>
      <w:tr w:rsidR="00B62F74" w:rsidRPr="00B62F74" w14:paraId="62E8681B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438C3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28F18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点长明灯</w:t>
            </w:r>
          </w:p>
        </w:tc>
      </w:tr>
      <w:tr w:rsidR="00B62F74" w:rsidRPr="00B62F74" w14:paraId="2D0E964A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EAC3A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1ED6F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投用控制阀</w:t>
            </w:r>
          </w:p>
        </w:tc>
      </w:tr>
      <w:tr w:rsidR="00B62F74" w:rsidRPr="00B62F74" w14:paraId="3715A876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85BFE" w14:textId="77777777" w:rsidR="004543C6" w:rsidRPr="00072D5B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DE137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加热炉</w:t>
            </w:r>
            <w:proofErr w:type="gramStart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联锁</w:t>
            </w:r>
            <w:proofErr w:type="gramEnd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处理</w:t>
            </w:r>
          </w:p>
        </w:tc>
      </w:tr>
      <w:tr w:rsidR="00B62F74" w:rsidRPr="00B62F74" w14:paraId="187AFBAB" w14:textId="77777777" w:rsidTr="00C74724">
        <w:trPr>
          <w:trHeight w:val="276"/>
        </w:trPr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C9A85" w14:textId="77777777" w:rsidR="004543C6" w:rsidRPr="00072D5B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072D5B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间歇</w:t>
            </w:r>
            <w:proofErr w:type="gramStart"/>
            <w:r w:rsidRPr="00072D5B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釜</w:t>
            </w:r>
            <w:proofErr w:type="gramEnd"/>
            <w:r w:rsidRPr="00072D5B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单元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0D07D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间歇</w:t>
            </w:r>
            <w:proofErr w:type="gramStart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釜</w:t>
            </w:r>
            <w:proofErr w:type="gramEnd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日常巡检</w:t>
            </w:r>
          </w:p>
        </w:tc>
      </w:tr>
      <w:tr w:rsidR="00B62F74" w:rsidRPr="00B62F74" w14:paraId="12FD1551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581B3" w14:textId="77777777" w:rsidR="004543C6" w:rsidRPr="00B62F74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D7ACE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间歇</w:t>
            </w:r>
            <w:proofErr w:type="gramStart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釜</w:t>
            </w:r>
            <w:proofErr w:type="gramEnd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单元气密性检查</w:t>
            </w:r>
          </w:p>
        </w:tc>
      </w:tr>
      <w:tr w:rsidR="00B62F74" w:rsidRPr="00B62F74" w14:paraId="10A77FAA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78E3C" w14:textId="77777777" w:rsidR="004543C6" w:rsidRPr="00B62F74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8440E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间歇</w:t>
            </w:r>
            <w:proofErr w:type="gramStart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釜</w:t>
            </w:r>
            <w:proofErr w:type="gramEnd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作业监护</w:t>
            </w:r>
          </w:p>
        </w:tc>
      </w:tr>
      <w:tr w:rsidR="00B62F74" w:rsidRPr="00B62F74" w14:paraId="14FF7BFB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9678A" w14:textId="77777777" w:rsidR="004543C6" w:rsidRPr="00B62F74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5D740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间歇</w:t>
            </w:r>
            <w:proofErr w:type="gramStart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釜</w:t>
            </w:r>
            <w:proofErr w:type="gramEnd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单元安全设施检查</w:t>
            </w:r>
          </w:p>
        </w:tc>
      </w:tr>
      <w:tr w:rsidR="00B62F74" w:rsidRPr="00B62F74" w14:paraId="2A7A9475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41BD6" w14:textId="77777777" w:rsidR="004543C6" w:rsidRPr="00B62F74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C9770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确认原料</w:t>
            </w:r>
            <w:proofErr w:type="gramStart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泵具备</w:t>
            </w:r>
            <w:proofErr w:type="gramEnd"/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启动条件</w:t>
            </w:r>
          </w:p>
        </w:tc>
      </w:tr>
      <w:tr w:rsidR="00B62F74" w:rsidRPr="00B62F74" w14:paraId="18200549" w14:textId="77777777" w:rsidTr="00C74724">
        <w:trPr>
          <w:trHeight w:val="276"/>
        </w:trPr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E0E24" w14:textId="77777777" w:rsidR="004543C6" w:rsidRPr="00B62F74" w:rsidRDefault="004543C6" w:rsidP="006364E2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1596A" w14:textId="77777777" w:rsidR="004543C6" w:rsidRPr="00B62F74" w:rsidRDefault="004543C6" w:rsidP="006364E2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sz w:val="24"/>
              </w:rPr>
            </w:pPr>
            <w:r w:rsidRPr="00B62F74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反应釜异常处理</w:t>
            </w:r>
          </w:p>
        </w:tc>
      </w:tr>
      <w:tr w:rsidR="00C06E40" w:rsidRPr="00B62F74" w14:paraId="59F96E4A" w14:textId="77777777" w:rsidTr="00C74724">
        <w:trPr>
          <w:trHeight w:val="276"/>
        </w:trPr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6158D" w14:textId="39F38FB3" w:rsidR="00C06E40" w:rsidRPr="00B62F74" w:rsidRDefault="00C06E40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精馏塔单元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58344" w14:textId="5732371D" w:rsidR="00C06E40" w:rsidRPr="00B62F74" w:rsidRDefault="00C06E40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精馏塔日常巡检</w:t>
            </w:r>
          </w:p>
        </w:tc>
      </w:tr>
      <w:tr w:rsidR="00C06E40" w:rsidRPr="00B62F74" w14:paraId="16DC0116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F28EB" w14:textId="77777777" w:rsidR="00C06E40" w:rsidRPr="00B62F74" w:rsidRDefault="00C06E40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1AA39" w14:textId="0D6AFAD9" w:rsidR="00C06E40" w:rsidRPr="00B62F74" w:rsidRDefault="00C06E40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确认</w:t>
            </w:r>
            <w:proofErr w:type="gramStart"/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泵具备</w:t>
            </w:r>
            <w:proofErr w:type="gramEnd"/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启动条件</w:t>
            </w:r>
          </w:p>
        </w:tc>
      </w:tr>
      <w:tr w:rsidR="00C06E40" w:rsidRPr="00B62F74" w14:paraId="0AE7C766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EB6F4" w14:textId="77777777" w:rsidR="00C06E40" w:rsidRPr="00B62F74" w:rsidRDefault="00C06E40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D7680" w14:textId="5C26194B" w:rsidR="00C06E40" w:rsidRPr="00B62F74" w:rsidRDefault="00C06E40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引入热媒介质-蒸汽</w:t>
            </w:r>
          </w:p>
        </w:tc>
      </w:tr>
      <w:tr w:rsidR="00C06E40" w:rsidRPr="00B62F74" w14:paraId="2C36C1FC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C4EA3" w14:textId="77777777" w:rsidR="00C06E40" w:rsidRPr="00B62F74" w:rsidRDefault="00C06E40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194CF" w14:textId="3C79480D" w:rsidR="00C06E40" w:rsidRPr="00B62F74" w:rsidRDefault="00C06E40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受限空间作业前检查</w:t>
            </w:r>
          </w:p>
        </w:tc>
      </w:tr>
      <w:tr w:rsidR="00C06E40" w:rsidRPr="00B62F74" w14:paraId="13722DA0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99E8B" w14:textId="77777777" w:rsidR="00C06E40" w:rsidRPr="00B62F74" w:rsidRDefault="00C06E40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3E342" w14:textId="13CDDF83" w:rsidR="00C06E40" w:rsidRPr="00B62F74" w:rsidRDefault="00C06E40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精馏塔单元气密性检查</w:t>
            </w:r>
          </w:p>
        </w:tc>
      </w:tr>
      <w:tr w:rsidR="00C06E40" w:rsidRPr="00B62F74" w14:paraId="1C5C2731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04F8E" w14:textId="77777777" w:rsidR="00C06E40" w:rsidRPr="00B62F74" w:rsidRDefault="00C06E40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8E955" w14:textId="5C044E53" w:rsidR="00C06E40" w:rsidRPr="00B62F74" w:rsidRDefault="00C06E40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精馏塔单元安全设施检查</w:t>
            </w:r>
          </w:p>
        </w:tc>
      </w:tr>
      <w:tr w:rsidR="00C74724" w:rsidRPr="00B62F74" w14:paraId="5CEE9DA1" w14:textId="77777777" w:rsidTr="00C74724">
        <w:trPr>
          <w:trHeight w:val="276"/>
        </w:trPr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8ECC1" w14:textId="12D60727" w:rsidR="00C74724" w:rsidRPr="00B62F74" w:rsidRDefault="00C74724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流化床反应器单元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D1F82EE" w14:textId="574AEFB0" w:rsidR="00C74724" w:rsidRPr="00C06E40" w:rsidRDefault="00C74724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流化床日常巡检</w:t>
            </w:r>
          </w:p>
        </w:tc>
      </w:tr>
      <w:tr w:rsidR="00C74724" w:rsidRPr="00B62F74" w14:paraId="514EBB15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182B4" w14:textId="77777777" w:rsidR="00C74724" w:rsidRPr="00B62F74" w:rsidRDefault="00C74724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BFFD9AD" w14:textId="2C3DA6A9" w:rsidR="00C74724" w:rsidRPr="00C06E40" w:rsidRDefault="00C74724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流化床作业监护</w:t>
            </w:r>
          </w:p>
        </w:tc>
      </w:tr>
      <w:tr w:rsidR="00C74724" w:rsidRPr="00B62F74" w14:paraId="57F9F68A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67151" w14:textId="77777777" w:rsidR="00C74724" w:rsidRPr="00B62F74" w:rsidRDefault="00C74724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1363772" w14:textId="79C6ED57" w:rsidR="00C74724" w:rsidRPr="00C06E40" w:rsidRDefault="00C74724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离心泵检修</w:t>
            </w:r>
          </w:p>
        </w:tc>
      </w:tr>
      <w:tr w:rsidR="00C74724" w:rsidRPr="00B62F74" w14:paraId="72726BD5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7F821" w14:textId="77777777" w:rsidR="00C74724" w:rsidRPr="00B62F74" w:rsidRDefault="00C74724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46AD48" w14:textId="542F796F" w:rsidR="00C74724" w:rsidRPr="00C06E40" w:rsidRDefault="00C74724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流化</w:t>
            </w:r>
            <w:proofErr w:type="gramStart"/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床单元</w:t>
            </w:r>
            <w:proofErr w:type="gramEnd"/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气密性检查</w:t>
            </w:r>
          </w:p>
        </w:tc>
      </w:tr>
      <w:tr w:rsidR="00C74724" w:rsidRPr="00B62F74" w14:paraId="594967B5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D0605" w14:textId="77777777" w:rsidR="00C74724" w:rsidRPr="00B62F74" w:rsidRDefault="00C74724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7DCB646" w14:textId="3C528193" w:rsidR="00C74724" w:rsidRPr="00C06E40" w:rsidRDefault="00C74724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流化</w:t>
            </w:r>
            <w:proofErr w:type="gramStart"/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床单元安全</w:t>
            </w:r>
            <w:proofErr w:type="gramEnd"/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设施检查</w:t>
            </w:r>
          </w:p>
        </w:tc>
      </w:tr>
      <w:tr w:rsidR="00C74724" w:rsidRPr="00B62F74" w14:paraId="0214E3D2" w14:textId="77777777" w:rsidTr="00C74724">
        <w:trPr>
          <w:trHeight w:val="276"/>
        </w:trPr>
        <w:tc>
          <w:tcPr>
            <w:tcW w:w="2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4B940" w14:textId="77777777" w:rsidR="00C74724" w:rsidRPr="00B62F74" w:rsidRDefault="00C74724" w:rsidP="00C06E40">
            <w:pPr>
              <w:spacing w:line="276" w:lineRule="auto"/>
              <w:jc w:val="center"/>
              <w:rPr>
                <w:rFonts w:ascii="仿宋" w:eastAsia="仿宋" w:hAnsi="仿宋" w:cs="等线"/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6E3893E" w14:textId="4441AD9B" w:rsidR="00C74724" w:rsidRPr="00C06E40" w:rsidRDefault="00C74724" w:rsidP="00C06E40">
            <w:pPr>
              <w:widowControl/>
              <w:spacing w:line="276" w:lineRule="auto"/>
              <w:jc w:val="center"/>
              <w:textAlignment w:val="center"/>
              <w:rPr>
                <w:rFonts w:ascii="仿宋" w:eastAsia="仿宋" w:hAnsi="仿宋" w:cs="等线"/>
                <w:kern w:val="0"/>
                <w:sz w:val="24"/>
                <w:lang w:bidi="ar"/>
              </w:rPr>
            </w:pPr>
            <w:r w:rsidRPr="00C06E40">
              <w:rPr>
                <w:rFonts w:ascii="仿宋" w:eastAsia="仿宋" w:hAnsi="仿宋" w:cs="等线" w:hint="eastAsia"/>
                <w:kern w:val="0"/>
                <w:sz w:val="24"/>
                <w:lang w:bidi="ar"/>
              </w:rPr>
              <w:t>流化床异常处理</w:t>
            </w:r>
          </w:p>
        </w:tc>
      </w:tr>
    </w:tbl>
    <w:p w14:paraId="60964DAB" w14:textId="601B631F" w:rsidR="00EC01EE" w:rsidRPr="00B62F74" w:rsidRDefault="00E14E9E" w:rsidP="006364E2">
      <w:pPr>
        <w:spacing w:line="360" w:lineRule="auto"/>
        <w:rPr>
          <w:rFonts w:ascii="仿宋" w:eastAsia="仿宋" w:hAnsi="仿宋" w:cs="Arial"/>
          <w:b/>
          <w:sz w:val="28"/>
          <w:szCs w:val="28"/>
        </w:rPr>
      </w:pPr>
      <w:r w:rsidRPr="00B62F74">
        <w:rPr>
          <w:rFonts w:ascii="仿宋" w:eastAsia="仿宋" w:hAnsi="仿宋" w:hint="eastAsia"/>
          <w:b/>
          <w:sz w:val="32"/>
          <w:szCs w:val="32"/>
        </w:rPr>
        <w:t>四</w:t>
      </w:r>
      <w:r w:rsidR="00EC01EE" w:rsidRPr="00B62F74">
        <w:rPr>
          <w:rFonts w:ascii="仿宋" w:eastAsia="仿宋" w:hAnsi="仿宋" w:hint="eastAsia"/>
          <w:b/>
          <w:sz w:val="32"/>
          <w:szCs w:val="32"/>
        </w:rPr>
        <w:t>、精馏操作试题</w:t>
      </w:r>
    </w:p>
    <w:p w14:paraId="012E8DA4" w14:textId="77777777" w:rsidR="00EC01EE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1．竞赛题目</w:t>
      </w:r>
    </w:p>
    <w:p w14:paraId="71FC6AFF" w14:textId="77777777" w:rsidR="00EC01EE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以乙醇-水溶液为工作介质，在规定时间内完成精馏操作全过程。</w:t>
      </w:r>
    </w:p>
    <w:p w14:paraId="7BA1AF19" w14:textId="77777777" w:rsidR="00EC01EE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2．考核内容</w:t>
      </w:r>
    </w:p>
    <w:p w14:paraId="04C73E35" w14:textId="77777777" w:rsidR="00EC01EE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操作所得产品产量、产品质量（浓度）、生产消耗（水电消耗）、规范操作及安全与文明生产状况。满分100分。</w:t>
      </w:r>
    </w:p>
    <w:p w14:paraId="6AAA2EEC" w14:textId="77777777" w:rsidR="00EC01EE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3．考核要求</w:t>
      </w:r>
    </w:p>
    <w:p w14:paraId="1DD7125E" w14:textId="77777777" w:rsidR="00EC01EE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（1）掌握精馏装置的构成、物料流程及操作控制点（阀门）。</w:t>
      </w:r>
    </w:p>
    <w:p w14:paraId="5EE85293" w14:textId="77777777" w:rsidR="00EC01EE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（2）在规定时间内完成开车准备、开车、总控操作和停车操作，操作方式为手动操作（即现场操作及在DSC界面上进行手动控制）</w:t>
      </w:r>
      <w:r w:rsidR="00F84CEF" w:rsidRPr="00B62F74">
        <w:rPr>
          <w:rFonts w:ascii="仿宋" w:eastAsia="仿宋" w:hAnsi="仿宋" w:cs="Arial" w:hint="eastAsia"/>
          <w:sz w:val="28"/>
          <w:szCs w:val="28"/>
        </w:rPr>
        <w:t>，</w:t>
      </w:r>
      <w:r w:rsidR="009E7CB8" w:rsidRPr="00B62F74">
        <w:rPr>
          <w:rFonts w:ascii="仿宋" w:eastAsia="仿宋" w:hAnsi="仿宋" w:cs="Arial" w:hint="eastAsia"/>
          <w:sz w:val="28"/>
          <w:szCs w:val="28"/>
        </w:rPr>
        <w:t>在</w:t>
      </w:r>
      <w:proofErr w:type="gramStart"/>
      <w:r w:rsidR="009E7CB8" w:rsidRPr="00B62F74">
        <w:rPr>
          <w:rFonts w:ascii="仿宋" w:eastAsia="仿宋" w:hAnsi="仿宋" w:cs="Arial" w:hint="eastAsia"/>
          <w:sz w:val="28"/>
          <w:szCs w:val="28"/>
        </w:rPr>
        <w:t>塔设备</w:t>
      </w:r>
      <w:proofErr w:type="gramEnd"/>
      <w:r w:rsidR="009E7CB8" w:rsidRPr="00B62F74">
        <w:rPr>
          <w:rFonts w:ascii="仿宋" w:eastAsia="仿宋" w:hAnsi="仿宋" w:cs="Arial" w:hint="eastAsia"/>
          <w:sz w:val="28"/>
          <w:szCs w:val="28"/>
        </w:rPr>
        <w:t>正常运行后适时投自动控制。</w:t>
      </w:r>
    </w:p>
    <w:p w14:paraId="11B4B49C" w14:textId="77777777" w:rsidR="00EC01EE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（3）</w:t>
      </w:r>
      <w:r w:rsidR="009E7CB8" w:rsidRPr="00B62F74">
        <w:rPr>
          <w:rFonts w:ascii="仿宋" w:eastAsia="仿宋" w:hAnsi="仿宋" w:cs="Arial" w:hint="eastAsia"/>
          <w:sz w:val="28"/>
          <w:szCs w:val="28"/>
        </w:rPr>
        <w:t>控制再沸器液位、进料温度、塔顶压力、塔压差、回流量、采出量、产品温度等工艺参数，维持精馏操作正常运行，并适时将塔顶回流投放自动控制。</w:t>
      </w:r>
    </w:p>
    <w:p w14:paraId="5C818B07" w14:textId="77777777" w:rsidR="00EC01EE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（4）正确判断运行状态，分析不正常现象的原因，采取相应措施，排除干扰，恢复正常运行。</w:t>
      </w:r>
    </w:p>
    <w:p w14:paraId="70BF7AE2" w14:textId="77777777" w:rsidR="00F84CEF" w:rsidRPr="00B62F74" w:rsidRDefault="00EC01EE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（5）优化操作控制，合理控制产能、质量、消耗等指标。</w:t>
      </w:r>
    </w:p>
    <w:p w14:paraId="7CDA2D27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4．赛前条件</w:t>
      </w:r>
    </w:p>
    <w:p w14:paraId="59033783" w14:textId="7D6EDFFB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（1）精馏原料为(1</w:t>
      </w:r>
      <w:r w:rsidR="00E14E9E" w:rsidRPr="00B62F74">
        <w:rPr>
          <w:rFonts w:ascii="仿宋" w:eastAsia="仿宋" w:hAnsi="仿宋" w:cs="Arial" w:hint="eastAsia"/>
          <w:sz w:val="28"/>
          <w:szCs w:val="28"/>
        </w:rPr>
        <w:t>0-15)</w:t>
      </w:r>
      <w:r w:rsidRPr="00B62F74">
        <w:rPr>
          <w:rFonts w:ascii="仿宋" w:eastAsia="仿宋" w:hAnsi="仿宋" w:cs="Arial" w:hint="eastAsia"/>
          <w:sz w:val="28"/>
          <w:szCs w:val="28"/>
        </w:rPr>
        <w:t>±0.2%（质量分数）的乙醇水溶液（室</w:t>
      </w:r>
      <w:r w:rsidRPr="00B62F74">
        <w:rPr>
          <w:rFonts w:ascii="仿宋" w:eastAsia="仿宋" w:hAnsi="仿宋" w:cs="Arial" w:hint="eastAsia"/>
          <w:sz w:val="28"/>
          <w:szCs w:val="28"/>
        </w:rPr>
        <w:lastRenderedPageBreak/>
        <w:t>温）；</w:t>
      </w:r>
    </w:p>
    <w:p w14:paraId="6B7590A7" w14:textId="3415CED3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（2）原料罐中原料已加满并维持液位6</w:t>
      </w:r>
      <w:r w:rsidR="00E14E9E" w:rsidRPr="00B62F74">
        <w:rPr>
          <w:rFonts w:ascii="仿宋" w:eastAsia="仿宋" w:hAnsi="仿宋" w:cs="Arial" w:hint="eastAsia"/>
          <w:sz w:val="28"/>
          <w:szCs w:val="28"/>
        </w:rPr>
        <w:t>7</w:t>
      </w:r>
      <w:r w:rsidRPr="00B62F74">
        <w:rPr>
          <w:rFonts w:ascii="仿宋" w:eastAsia="仿宋" w:hAnsi="仿宋" w:cs="Arial" w:hint="eastAsia"/>
          <w:sz w:val="28"/>
          <w:szCs w:val="28"/>
        </w:rPr>
        <w:t>0±5mm，精馏塔塔体已全回流预热，原料预热器无</w:t>
      </w:r>
      <w:proofErr w:type="gramStart"/>
      <w:r w:rsidRPr="00B62F74">
        <w:rPr>
          <w:rFonts w:ascii="仿宋" w:eastAsia="仿宋" w:hAnsi="仿宋" w:cs="Arial" w:hint="eastAsia"/>
          <w:sz w:val="28"/>
          <w:szCs w:val="28"/>
        </w:rPr>
        <w:t>物料但筒</w:t>
      </w:r>
      <w:proofErr w:type="gramEnd"/>
      <w:r w:rsidRPr="00B62F74">
        <w:rPr>
          <w:rFonts w:ascii="仿宋" w:eastAsia="仿宋" w:hAnsi="仿宋" w:cs="Arial" w:hint="eastAsia"/>
          <w:sz w:val="28"/>
          <w:szCs w:val="28"/>
        </w:rPr>
        <w:t>体已预热；其它管路系统已尽可能清空；</w:t>
      </w:r>
    </w:p>
    <w:p w14:paraId="183B3E5F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（3）塔</w:t>
      </w:r>
      <w:proofErr w:type="gramStart"/>
      <w:r w:rsidRPr="00B62F74">
        <w:rPr>
          <w:rFonts w:ascii="仿宋" w:eastAsia="仿宋" w:hAnsi="仿宋" w:cs="Arial" w:hint="eastAsia"/>
          <w:sz w:val="28"/>
          <w:szCs w:val="28"/>
        </w:rPr>
        <w:t>釜</w:t>
      </w:r>
      <w:proofErr w:type="gramEnd"/>
      <w:r w:rsidRPr="00B62F74">
        <w:rPr>
          <w:rFonts w:ascii="仿宋" w:eastAsia="仿宋" w:hAnsi="仿宋" w:cs="Arial" w:hint="eastAsia"/>
          <w:sz w:val="28"/>
          <w:szCs w:val="28"/>
        </w:rPr>
        <w:t>再沸器无物料，</w:t>
      </w:r>
      <w:proofErr w:type="gramStart"/>
      <w:r w:rsidRPr="00B62F74">
        <w:rPr>
          <w:rFonts w:ascii="仿宋" w:eastAsia="仿宋" w:hAnsi="仿宋" w:cs="Arial" w:hint="eastAsia"/>
          <w:sz w:val="28"/>
          <w:szCs w:val="28"/>
        </w:rPr>
        <w:t>需选手</w:t>
      </w:r>
      <w:proofErr w:type="gramEnd"/>
      <w:r w:rsidRPr="00B62F74">
        <w:rPr>
          <w:rFonts w:ascii="仿宋" w:eastAsia="仿宋" w:hAnsi="仿宋" w:cs="Arial" w:hint="eastAsia"/>
          <w:sz w:val="28"/>
          <w:szCs w:val="28"/>
        </w:rPr>
        <w:t>根据考核细则自行加料至合适液位；</w:t>
      </w:r>
    </w:p>
    <w:p w14:paraId="33D484F9" w14:textId="5210F401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（4）进料状态为常压，进料温度尽可能控制在泡点温度（自行控制），进料量为≤</w:t>
      </w:r>
      <w:r w:rsidR="00E14E9E" w:rsidRPr="00B62F74">
        <w:rPr>
          <w:rFonts w:ascii="仿宋" w:eastAsia="仿宋" w:hAnsi="仿宋" w:cs="Arial" w:hint="eastAsia"/>
          <w:sz w:val="28"/>
          <w:szCs w:val="28"/>
        </w:rPr>
        <w:t>45</w:t>
      </w:r>
      <w:r w:rsidRPr="00B62F74">
        <w:rPr>
          <w:rFonts w:ascii="仿宋" w:eastAsia="仿宋" w:hAnsi="仿宋" w:cs="Arial" w:hint="eastAsia"/>
          <w:sz w:val="28"/>
          <w:szCs w:val="28"/>
        </w:rPr>
        <w:t>L/h，操作时进料位置自选，但需在进料前于DCS操作面板上选择进料板后再进行进料操作；</w:t>
      </w:r>
    </w:p>
    <w:p w14:paraId="7AFE22B7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（5）DCS系统中的评分表经裁判员清零、复位且所有数据显示为零，复位键呈绿色；</w:t>
      </w:r>
    </w:p>
    <w:p w14:paraId="0286B3A8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（6）设备供水至进水总管，选手需打开水表前进水总阀及回水总阀；</w:t>
      </w:r>
    </w:p>
    <w:p w14:paraId="04A6DA2C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（7）电已接至控制台；</w:t>
      </w:r>
    </w:p>
    <w:p w14:paraId="100C8EED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（8）所有工具、量具、标志牌、器具均已置于适当位置备用。</w:t>
      </w:r>
    </w:p>
    <w:p w14:paraId="4CD3C266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5．考核须知</w:t>
      </w:r>
    </w:p>
    <w:p w14:paraId="72D5A95E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（1）选手须在规定时间到检录处报到、检录，抽签确定竞赛工位；若未按时报到、检录者，视为自动放弃参赛资格。</w:t>
      </w:r>
    </w:p>
    <w:p w14:paraId="09CF694C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（2）检录</w:t>
      </w:r>
      <w:proofErr w:type="gramStart"/>
      <w:r w:rsidRPr="00B62F74">
        <w:rPr>
          <w:rFonts w:ascii="仿宋" w:eastAsia="仿宋" w:hAnsi="仿宋" w:cs="Arial" w:hint="eastAsia"/>
          <w:sz w:val="28"/>
          <w:szCs w:val="28"/>
        </w:rPr>
        <w:t>后选手</w:t>
      </w:r>
      <w:proofErr w:type="gramEnd"/>
      <w:r w:rsidRPr="00B62F74">
        <w:rPr>
          <w:rFonts w:ascii="仿宋" w:eastAsia="仿宋" w:hAnsi="仿宋" w:cs="Arial" w:hint="eastAsia"/>
          <w:sz w:val="28"/>
          <w:szCs w:val="28"/>
        </w:rPr>
        <w:t>在</w:t>
      </w:r>
      <w:proofErr w:type="gramStart"/>
      <w:r w:rsidRPr="00B62F74">
        <w:rPr>
          <w:rFonts w:ascii="仿宋" w:eastAsia="仿宋" w:hAnsi="仿宋" w:cs="Arial" w:hint="eastAsia"/>
          <w:sz w:val="28"/>
          <w:szCs w:val="28"/>
        </w:rPr>
        <w:t>候赛处候</w:t>
      </w:r>
      <w:proofErr w:type="gramEnd"/>
      <w:r w:rsidRPr="00B62F74">
        <w:rPr>
          <w:rFonts w:ascii="仿宋" w:eastAsia="仿宋" w:hAnsi="仿宋" w:cs="Arial" w:hint="eastAsia"/>
          <w:sz w:val="28"/>
          <w:szCs w:val="28"/>
        </w:rPr>
        <w:t>赛，提前10分钟进现场，熟悉装置流程。</w:t>
      </w:r>
    </w:p>
    <w:p w14:paraId="75073CAE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（3）选手进入精馏赛场，须</w:t>
      </w:r>
      <w:proofErr w:type="gramStart"/>
      <w:r w:rsidRPr="00B62F74">
        <w:rPr>
          <w:rFonts w:ascii="仿宋" w:eastAsia="仿宋" w:hAnsi="仿宋" w:cs="Arial" w:hint="eastAsia"/>
          <w:sz w:val="28"/>
          <w:szCs w:val="28"/>
        </w:rPr>
        <w:t>统一着</w:t>
      </w:r>
      <w:proofErr w:type="gramEnd"/>
      <w:r w:rsidRPr="00B62F74">
        <w:rPr>
          <w:rFonts w:ascii="仿宋" w:eastAsia="仿宋" w:hAnsi="仿宋" w:cs="Arial" w:hint="eastAsia"/>
          <w:sz w:val="28"/>
          <w:szCs w:val="28"/>
        </w:rPr>
        <w:t>工作服、戴安全帽，禁止穿钉子鞋和高跟鞋，禁止携带火柴、打火机等火种和禁止携带手机等易</w:t>
      </w:r>
      <w:r w:rsidRPr="00B62F74">
        <w:rPr>
          <w:rFonts w:ascii="仿宋" w:eastAsia="仿宋" w:hAnsi="仿宋" w:cs="Arial" w:hint="eastAsia"/>
          <w:sz w:val="28"/>
          <w:szCs w:val="28"/>
        </w:rPr>
        <w:lastRenderedPageBreak/>
        <w:t>产生静电的物体，严禁在比赛现场抽烟。</w:t>
      </w:r>
    </w:p>
    <w:p w14:paraId="31AFE8A1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（4）竞赛选手应分工确定本工位主、</w:t>
      </w:r>
      <w:proofErr w:type="gramStart"/>
      <w:r w:rsidRPr="00B62F74">
        <w:rPr>
          <w:rFonts w:ascii="仿宋" w:eastAsia="仿宋" w:hAnsi="仿宋" w:cs="Arial" w:hint="eastAsia"/>
          <w:sz w:val="28"/>
          <w:szCs w:val="28"/>
        </w:rPr>
        <w:t>副操作</w:t>
      </w:r>
      <w:proofErr w:type="gramEnd"/>
      <w:r w:rsidRPr="00B62F74">
        <w:rPr>
          <w:rFonts w:ascii="仿宋" w:eastAsia="仿宋" w:hAnsi="仿宋" w:cs="Arial" w:hint="eastAsia"/>
          <w:sz w:val="28"/>
          <w:szCs w:val="28"/>
        </w:rPr>
        <w:t>岗位，并严格按照安全操作规程协作操控装置，确保装置安全运行。</w:t>
      </w:r>
    </w:p>
    <w:p w14:paraId="447C476C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（5）选手开机操作前检查确定工艺阀门时，要挂红牌或绿牌以表示阀门初起开关状态，考核过程中也应通过挂牌及时显示阀门开关状态，考核结束后恢复至初始状态；对电磁阀、取样阀、阻火器不作挂牌要求。</w:t>
      </w:r>
    </w:p>
    <w:p w14:paraId="6ECCD964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（6）竞赛选手须独立操控装置，安全运行；除设备、调控仪表故障外，不得就运行情况和操作事项询问或请示裁判，裁判也不得就运行或操作情况，示意或暗示选手；</w:t>
      </w:r>
    </w:p>
    <w:p w14:paraId="43BCC564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7）竞赛期间，每组选手的取样分析次数不得超过2次（不包括结束时的成品分析），样品分析检验由气谱分析员操作；选手取样并填写送检单、送检并等候检验报告；检验报告须气谱分析员确认后，再交给本工位的主操；残余样品应倒入样品回收桶，不得随意倒洒。</w:t>
      </w:r>
    </w:p>
    <w:p w14:paraId="3BED751B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8）竞赛结束，选手须检查装置是否处于安全停车状态、设备是否完好，并清整维护现场，在操作记录上签字后，将操作记录、样品送检、分析检验报告单等交给裁判，现场确认裁判输入评分表的数据后，经裁判允许即可退场。</w:t>
      </w:r>
    </w:p>
    <w:p w14:paraId="1FB2563E" w14:textId="15B89E6F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（9）竞赛不得超过规定总用时（</w:t>
      </w:r>
      <w:r w:rsidR="00E14E9E" w:rsidRPr="00B62F74">
        <w:rPr>
          <w:rFonts w:ascii="仿宋" w:eastAsia="仿宋" w:hAnsi="仿宋" w:cs="Arial" w:hint="eastAsia"/>
          <w:sz w:val="28"/>
          <w:szCs w:val="28"/>
        </w:rPr>
        <w:t>120</w:t>
      </w:r>
      <w:r w:rsidRPr="00B62F74">
        <w:rPr>
          <w:rFonts w:ascii="仿宋" w:eastAsia="仿宋" w:hAnsi="仿宋" w:cs="Arial" w:hint="eastAsia"/>
          <w:sz w:val="28"/>
          <w:szCs w:val="28"/>
        </w:rPr>
        <w:t>分钟），若竞赛操作进行至</w:t>
      </w:r>
      <w:r w:rsidR="00E14E9E" w:rsidRPr="00B62F74">
        <w:rPr>
          <w:rFonts w:ascii="仿宋" w:eastAsia="仿宋" w:hAnsi="仿宋" w:cs="Arial" w:hint="eastAsia"/>
          <w:sz w:val="28"/>
          <w:szCs w:val="28"/>
        </w:rPr>
        <w:t>11</w:t>
      </w:r>
      <w:r w:rsidRPr="00B62F74">
        <w:rPr>
          <w:rFonts w:ascii="仿宋" w:eastAsia="仿宋" w:hAnsi="仿宋" w:cs="Arial" w:hint="eastAsia"/>
          <w:sz w:val="28"/>
          <w:szCs w:val="28"/>
        </w:rPr>
        <w:t>0分钟后，选手仍未进行停车操作阶段，经裁判长允许，裁判有权命令选手实施停车操作程序，竞赛结果选手自负。</w:t>
      </w:r>
    </w:p>
    <w:p w14:paraId="17A33C4D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 w:cs="Arial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>（10）赛中若突遇停电、停水等突发事件，应采取紧急停车操作，</w:t>
      </w:r>
      <w:r w:rsidRPr="00B62F74">
        <w:rPr>
          <w:rFonts w:ascii="仿宋" w:eastAsia="仿宋" w:hAnsi="仿宋" w:cs="Arial" w:hint="eastAsia"/>
          <w:sz w:val="28"/>
          <w:szCs w:val="28"/>
        </w:rPr>
        <w:lastRenderedPageBreak/>
        <w:t>冷静处置，并按要求及时启动竞赛现场突发事件应急处理预案。</w:t>
      </w:r>
    </w:p>
    <w:p w14:paraId="6C4D1D27" w14:textId="77777777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62F74">
        <w:rPr>
          <w:rFonts w:ascii="仿宋" w:eastAsia="仿宋" w:hAnsi="仿宋" w:cs="Arial" w:hint="eastAsia"/>
          <w:sz w:val="28"/>
          <w:szCs w:val="28"/>
        </w:rPr>
        <w:t xml:space="preserve">6. </w:t>
      </w:r>
      <w:r w:rsidRPr="00B62F74">
        <w:rPr>
          <w:rFonts w:ascii="仿宋" w:eastAsia="仿宋" w:hAnsi="仿宋" w:hint="eastAsia"/>
          <w:sz w:val="28"/>
          <w:szCs w:val="28"/>
        </w:rPr>
        <w:t>考核评分细则</w:t>
      </w:r>
    </w:p>
    <w:p w14:paraId="6564506F" w14:textId="58CE4AB5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62F74">
        <w:rPr>
          <w:rFonts w:ascii="仿宋" w:eastAsia="仿宋" w:hAnsi="仿宋" w:hint="eastAsia"/>
          <w:sz w:val="28"/>
          <w:szCs w:val="28"/>
        </w:rPr>
        <w:t>（1）评分细则的说明</w:t>
      </w:r>
    </w:p>
    <w:p w14:paraId="546EA87C" w14:textId="05B1CFD3" w:rsidR="009E7CB8" w:rsidRPr="00B62F74" w:rsidRDefault="009E7CB8" w:rsidP="006364E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62F74">
        <w:rPr>
          <w:rFonts w:ascii="仿宋" w:eastAsia="仿宋" w:hAnsi="仿宋" w:hint="eastAsia"/>
          <w:sz w:val="28"/>
          <w:szCs w:val="28"/>
        </w:rPr>
        <w:t>精馏操作竞赛的考核项目由三部分组成：精馏操作技术指标（85%）；规范操作（1</w:t>
      </w:r>
      <w:r w:rsidR="0007564D" w:rsidRPr="00B62F74">
        <w:rPr>
          <w:rFonts w:ascii="仿宋" w:eastAsia="仿宋" w:hAnsi="仿宋" w:hint="eastAsia"/>
          <w:sz w:val="28"/>
          <w:szCs w:val="28"/>
        </w:rPr>
        <w:t>2.</w:t>
      </w:r>
      <w:r w:rsidR="0007564D" w:rsidRPr="00B62F74">
        <w:rPr>
          <w:rFonts w:ascii="仿宋" w:eastAsia="仿宋" w:hAnsi="仿宋"/>
          <w:sz w:val="28"/>
          <w:szCs w:val="28"/>
        </w:rPr>
        <w:t>5</w:t>
      </w:r>
      <w:r w:rsidRPr="00B62F74">
        <w:rPr>
          <w:rFonts w:ascii="仿宋" w:eastAsia="仿宋" w:hAnsi="仿宋" w:hint="eastAsia"/>
          <w:sz w:val="28"/>
          <w:szCs w:val="28"/>
        </w:rPr>
        <w:t>%）；安全文明操作（2</w:t>
      </w:r>
      <w:r w:rsidR="0007564D" w:rsidRPr="00B62F74">
        <w:rPr>
          <w:rFonts w:ascii="仿宋" w:eastAsia="仿宋" w:hAnsi="仿宋"/>
          <w:sz w:val="28"/>
          <w:szCs w:val="28"/>
        </w:rPr>
        <w:t>.5</w:t>
      </w:r>
      <w:r w:rsidRPr="00B62F74">
        <w:rPr>
          <w:rFonts w:ascii="仿宋" w:eastAsia="仿宋" w:hAnsi="仿宋" w:hint="eastAsia"/>
          <w:sz w:val="28"/>
          <w:szCs w:val="28"/>
        </w:rPr>
        <w:t xml:space="preserve">%）。 </w:t>
      </w:r>
    </w:p>
    <w:p w14:paraId="778F7D01" w14:textId="0D1BE7F2" w:rsidR="00E714A3" w:rsidRPr="00B62F74" w:rsidRDefault="00E714A3" w:rsidP="006364E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62F74">
        <w:rPr>
          <w:rFonts w:ascii="仿宋" w:eastAsia="仿宋" w:hAnsi="仿宋" w:hint="eastAsia"/>
          <w:sz w:val="28"/>
          <w:szCs w:val="28"/>
        </w:rPr>
        <w:t>（2）具体评分项目与标准（评分均以百分制计）</w:t>
      </w:r>
    </w:p>
    <w:p w14:paraId="10DFBF47" w14:textId="11FDB622" w:rsidR="006364E2" w:rsidRPr="00B62F74" w:rsidRDefault="006364E2" w:rsidP="006364E2">
      <w:pPr>
        <w:spacing w:line="360" w:lineRule="auto"/>
        <w:ind w:firstLineChars="200" w:firstLine="482"/>
        <w:jc w:val="center"/>
        <w:rPr>
          <w:rFonts w:ascii="仿宋" w:eastAsia="仿宋" w:hAnsi="仿宋"/>
          <w:b/>
          <w:bCs/>
          <w:sz w:val="24"/>
        </w:rPr>
      </w:pPr>
      <w:r w:rsidRPr="00B62F74">
        <w:rPr>
          <w:rFonts w:ascii="仿宋" w:eastAsia="仿宋" w:hAnsi="仿宋" w:hint="eastAsia"/>
          <w:b/>
          <w:bCs/>
          <w:sz w:val="24"/>
        </w:rPr>
        <w:t>表</w:t>
      </w:r>
      <w:r w:rsidR="00072D5B">
        <w:rPr>
          <w:rFonts w:ascii="仿宋" w:eastAsia="仿宋" w:hAnsi="仿宋" w:hint="eastAsia"/>
          <w:b/>
          <w:bCs/>
          <w:sz w:val="24"/>
        </w:rPr>
        <w:t>7</w:t>
      </w:r>
      <w:r w:rsidRPr="00B62F74">
        <w:rPr>
          <w:rFonts w:ascii="仿宋" w:eastAsia="仿宋" w:hAnsi="仿宋"/>
          <w:b/>
          <w:bCs/>
          <w:sz w:val="24"/>
        </w:rPr>
        <w:t xml:space="preserve">  </w:t>
      </w:r>
      <w:r w:rsidRPr="00B62F74">
        <w:rPr>
          <w:rFonts w:ascii="仿宋" w:eastAsia="仿宋" w:hAnsi="仿宋" w:hint="eastAsia"/>
          <w:b/>
          <w:bCs/>
          <w:sz w:val="24"/>
        </w:rPr>
        <w:t>精馏操作评分标准</w:t>
      </w:r>
    </w:p>
    <w:tbl>
      <w:tblPr>
        <w:tblW w:w="8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1134"/>
        <w:gridCol w:w="5330"/>
        <w:gridCol w:w="959"/>
      </w:tblGrid>
      <w:tr w:rsidR="00B62F74" w:rsidRPr="00B62F74" w14:paraId="083E7A79" w14:textId="77777777" w:rsidTr="00DE54C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6662" w14:textId="77777777" w:rsidR="006D7643" w:rsidRPr="00B62F74" w:rsidRDefault="006D7643" w:rsidP="00DE54CC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bookmarkStart w:id="5" w:name="_Hlk67088321"/>
            <w:r w:rsidRPr="00B62F74">
              <w:rPr>
                <w:rFonts w:ascii="仿宋_GB2312" w:eastAsia="仿宋_GB2312" w:hint="eastAsia"/>
                <w:bCs/>
                <w:sz w:val="24"/>
              </w:rPr>
              <w:t>考核项目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A3E2" w14:textId="77777777" w:rsidR="006D7643" w:rsidRPr="00B62F74" w:rsidRDefault="006D7643" w:rsidP="00DE54CC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B62F74">
              <w:rPr>
                <w:rFonts w:ascii="仿宋_GB2312" w:eastAsia="仿宋_GB2312" w:hint="eastAsia"/>
                <w:bCs/>
                <w:sz w:val="24"/>
              </w:rPr>
              <w:t>评分项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C642" w14:textId="77777777" w:rsidR="006D7643" w:rsidRPr="00B62F74" w:rsidRDefault="006D7643" w:rsidP="00DE54CC">
            <w:pPr>
              <w:spacing w:line="276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B62F74">
              <w:rPr>
                <w:rFonts w:ascii="仿宋_GB2312" w:eastAsia="仿宋_GB2312" w:hint="eastAsia"/>
                <w:bCs/>
                <w:sz w:val="24"/>
              </w:rPr>
              <w:t>考核内容与要求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8B73" w14:textId="77777777" w:rsidR="006D7643" w:rsidRPr="00B62F74" w:rsidRDefault="006D7643" w:rsidP="006D7643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62F74">
              <w:rPr>
                <w:rFonts w:ascii="仿宋_GB2312" w:eastAsia="仿宋_GB2312" w:hint="eastAsia"/>
                <w:bCs/>
                <w:sz w:val="24"/>
              </w:rPr>
              <w:t>分值</w:t>
            </w:r>
          </w:p>
        </w:tc>
      </w:tr>
      <w:tr w:rsidR="00B62F74" w:rsidRPr="00B62F74" w14:paraId="7233E38C" w14:textId="77777777" w:rsidTr="00FC0A5A">
        <w:trPr>
          <w:cantSplit/>
          <w:trHeight w:val="3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295C" w14:textId="77777777" w:rsidR="00FC0A5A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技</w:t>
            </w:r>
          </w:p>
          <w:p w14:paraId="0D931F89" w14:textId="77777777" w:rsidR="00FC0A5A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术</w:t>
            </w:r>
          </w:p>
          <w:p w14:paraId="4E5C3105" w14:textId="77777777" w:rsidR="00FC0A5A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指</w:t>
            </w:r>
          </w:p>
          <w:p w14:paraId="5FED1E97" w14:textId="602D8BE1" w:rsidR="00C50424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B6E42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工艺指标合理性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A6ED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进料温度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C0D8" w14:textId="77777777" w:rsidR="00C50424" w:rsidRPr="00B62F74" w:rsidRDefault="00C50424" w:rsidP="00DE54CC">
            <w:pPr>
              <w:spacing w:line="276" w:lineRule="auto"/>
              <w:ind w:rightChars="-1" w:right="-2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进料温度与进料板温度差不超过指定范围，超出范围持续一定时间系统将自动扣分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BE3ED" w14:textId="77777777" w:rsidR="00C50424" w:rsidRPr="00B62F74" w:rsidRDefault="00C50424" w:rsidP="006D7643">
            <w:pPr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B62F74" w:rsidRPr="00B62F74" w14:paraId="1805092D" w14:textId="77777777" w:rsidTr="00DE54CC">
        <w:trPr>
          <w:cantSplit/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53A4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E9611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DBB2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再沸器液位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2D7B" w14:textId="77777777" w:rsidR="00C50424" w:rsidRPr="00B62F74" w:rsidRDefault="00C50424" w:rsidP="00DE54CC">
            <w:pPr>
              <w:spacing w:line="276" w:lineRule="auto"/>
              <w:ind w:rightChars="-1" w:right="-2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再沸器液位需要维持稳定在指定范围，超出范围持续一定时间系统将自动扣分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99E26" w14:textId="77777777" w:rsidR="00C50424" w:rsidRPr="00B62F74" w:rsidRDefault="00C50424" w:rsidP="006D7643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4F37A4C4" w14:textId="77777777" w:rsidTr="00DE54CC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B015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8D9F7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A563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塔顶压力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7379" w14:textId="77777777" w:rsidR="00C50424" w:rsidRPr="00B62F74" w:rsidRDefault="00C50424" w:rsidP="00DE54CC">
            <w:pPr>
              <w:spacing w:line="276" w:lineRule="auto"/>
              <w:ind w:rightChars="-1" w:right="-2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塔顶压力需控制在指定范围，超出范围持续一定时间系统将自动扣分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9BEC0" w14:textId="77777777" w:rsidR="00C50424" w:rsidRPr="00B62F74" w:rsidRDefault="00C50424" w:rsidP="006D7643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305BA24B" w14:textId="77777777" w:rsidTr="00DE54CC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C4F4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87EA2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FD52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塔压差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FEEB" w14:textId="77777777" w:rsidR="00C50424" w:rsidRPr="00B62F74" w:rsidRDefault="00C50424" w:rsidP="00DE54CC">
            <w:pPr>
              <w:spacing w:line="276" w:lineRule="auto"/>
              <w:ind w:rightChars="-1" w:right="-2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塔压差需控制在指定范围，超出范围持续一定时间系统将自动扣分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845D3" w14:textId="77777777" w:rsidR="00C50424" w:rsidRPr="00B62F74" w:rsidRDefault="00C50424" w:rsidP="006D7643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4236C0F9" w14:textId="77777777" w:rsidTr="00DE54CC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EDA3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2709E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0E2D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塔顶产品温度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B7B5" w14:textId="77777777" w:rsidR="00C50424" w:rsidRPr="00B62F74" w:rsidRDefault="00C50424" w:rsidP="00DE54CC">
            <w:pPr>
              <w:spacing w:line="276" w:lineRule="auto"/>
              <w:ind w:rightChars="-1" w:right="-2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经塔顶产品罐冷却器的馏出液（塔顶产品）需冷却至45℃以下后收集，超出45℃持续一定时间系统将自动扣分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5FB0" w14:textId="77777777" w:rsidR="00C50424" w:rsidRPr="00B62F74" w:rsidRDefault="00C50424" w:rsidP="006D7643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1CC4387B" w14:textId="77777777" w:rsidTr="00DE54CC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CBB1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3085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C855BC0" w14:textId="3D62ACF5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" w:eastAsia="仿宋" w:hAnsi="仿宋" w:hint="eastAsia"/>
                <w:sz w:val="24"/>
              </w:rPr>
              <w:t>回流稳定投运</w:t>
            </w:r>
          </w:p>
        </w:tc>
        <w:tc>
          <w:tcPr>
            <w:tcW w:w="5330" w:type="dxa"/>
          </w:tcPr>
          <w:p w14:paraId="431D8AEC" w14:textId="78CB4685" w:rsidR="00C50424" w:rsidRPr="00B62F74" w:rsidRDefault="00C50424" w:rsidP="00DE54CC">
            <w:pPr>
              <w:spacing w:line="276" w:lineRule="auto"/>
              <w:ind w:rightChars="-1" w:right="-2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 w:hint="eastAsia"/>
                <w:sz w:val="24"/>
              </w:rPr>
              <w:t>塔顶回流投自动稳定运行1200s以上，</w:t>
            </w:r>
            <w:r w:rsidR="00DE54CC" w:rsidRPr="00B62F74">
              <w:rPr>
                <w:rFonts w:ascii="仿宋" w:eastAsia="仿宋" w:hAnsi="仿宋" w:hint="eastAsia"/>
                <w:sz w:val="24"/>
              </w:rPr>
              <w:t>时间</w:t>
            </w:r>
            <w:r w:rsidR="00C4474C" w:rsidRPr="00B62F74">
              <w:rPr>
                <w:rFonts w:ascii="仿宋" w:eastAsia="仿宋" w:hAnsi="仿宋" w:hint="eastAsia"/>
                <w:sz w:val="24"/>
              </w:rPr>
              <w:t>不</w:t>
            </w:r>
            <w:r w:rsidR="00DE54CC" w:rsidRPr="00B62F74">
              <w:rPr>
                <w:rFonts w:ascii="仿宋" w:eastAsia="仿宋" w:hAnsi="仿宋" w:hint="eastAsia"/>
                <w:sz w:val="24"/>
              </w:rPr>
              <w:t>足部分</w:t>
            </w:r>
            <w:r w:rsidR="00C4474C" w:rsidRPr="00B62F74">
              <w:rPr>
                <w:rFonts w:ascii="仿宋" w:eastAsia="仿宋" w:hAnsi="仿宋" w:hint="eastAsia"/>
                <w:sz w:val="24"/>
              </w:rPr>
              <w:t>系统将自动扣分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6616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094B8000" w14:textId="77777777" w:rsidTr="00DE54CC">
        <w:trPr>
          <w:cantSplit/>
          <w:trHeight w:val="51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8B9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DA00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调节系统稳定的时间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EED8" w14:textId="77777777" w:rsidR="00C50424" w:rsidRPr="00B62F74" w:rsidRDefault="00C50424" w:rsidP="00DE54C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以选手按下“考核开始”键作为起始信号，终止信号由电脑根据操作者的实际塔顶温度经自动判断。然后由系统设定的扣分标准进行自动记分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9AD3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B62F74" w:rsidRPr="00B62F74" w14:paraId="64AB15CD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3054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E66C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产品浓度评分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AA41" w14:textId="77777777" w:rsidR="00C50424" w:rsidRPr="00B62F74" w:rsidRDefault="00C50424" w:rsidP="00DE54C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GC测定产品罐中最终产品浓度，按系统设定的扣分标准进行自动记分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6477" w14:textId="2C583C3F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2</w:t>
            </w:r>
            <w:r w:rsidR="00C74724">
              <w:rPr>
                <w:rFonts w:ascii="仿宋_GB2312" w:eastAsia="仿宋_GB2312"/>
                <w:sz w:val="24"/>
              </w:rPr>
              <w:t>5</w:t>
            </w:r>
          </w:p>
        </w:tc>
      </w:tr>
      <w:tr w:rsidR="00B62F74" w:rsidRPr="00B62F74" w14:paraId="020E1B07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3AE2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A8AB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产量评分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ADA6" w14:textId="215AB03E" w:rsidR="00C50424" w:rsidRPr="00B62F74" w:rsidRDefault="00C50424" w:rsidP="00DE54C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电子称称量产品产量</w:t>
            </w:r>
            <w:r w:rsidRPr="00B62F74">
              <w:rPr>
                <w:rFonts w:ascii="仿宋" w:eastAsia="仿宋" w:hAnsi="仿宋" w:hint="eastAsia"/>
                <w:sz w:val="24"/>
              </w:rPr>
              <w:t>（以纯酒精计）</w:t>
            </w:r>
            <w:r w:rsidRPr="00B62F74">
              <w:rPr>
                <w:rFonts w:ascii="仿宋_GB2312" w:eastAsia="仿宋_GB2312" w:hAnsi="宋体" w:hint="eastAsia"/>
                <w:sz w:val="24"/>
              </w:rPr>
              <w:t>，按系统设定的扣分标准进行自动记分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60CB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20</w:t>
            </w:r>
          </w:p>
        </w:tc>
      </w:tr>
      <w:tr w:rsidR="00B62F74" w:rsidRPr="00B62F74" w14:paraId="0F08FC3D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7DC8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623D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原料损耗量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7D06" w14:textId="77777777" w:rsidR="00C50424" w:rsidRPr="00B62F74" w:rsidRDefault="00C50424" w:rsidP="00DE54C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读取原料贮槽液位，计算原料消耗量，并输入到计算机中，按系统设定的扣分标准进行自动记分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383A" w14:textId="787319E4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1</w:t>
            </w:r>
            <w:r w:rsidR="00C74724">
              <w:rPr>
                <w:rFonts w:ascii="仿宋_GB2312" w:eastAsia="仿宋_GB2312"/>
                <w:sz w:val="24"/>
              </w:rPr>
              <w:t>0</w:t>
            </w:r>
          </w:p>
        </w:tc>
      </w:tr>
      <w:tr w:rsidR="00B62F74" w:rsidRPr="00B62F74" w14:paraId="499B7917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6A9A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89DD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电耗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96AF" w14:textId="77777777" w:rsidR="00C50424" w:rsidRPr="00B62F74" w:rsidRDefault="00C50424" w:rsidP="00DE54C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读取装置用电总量，并输入到计算机中，按系统设定的扣分标准进行自动记分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A8A4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B62F74" w:rsidRPr="00B62F74" w14:paraId="5E5BDF42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3534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0187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水耗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78C7" w14:textId="77777777" w:rsidR="00C50424" w:rsidRPr="00B62F74" w:rsidRDefault="00C50424" w:rsidP="00DE54CC">
            <w:pPr>
              <w:spacing w:line="276" w:lineRule="auto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读取装置用水总量，并输入到计算机中，按系统设定的扣分标准进行自动记分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30DF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B62F74" w:rsidRPr="00B62F74" w14:paraId="44FE73D5" w14:textId="77777777" w:rsidTr="00DE54CC">
        <w:trPr>
          <w:cantSplit/>
          <w:trHeight w:val="4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61BA" w14:textId="29F59F1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4EE50B99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3D6502A2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4140520C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20AD83F0" w14:textId="2BDE271C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B62F74">
              <w:rPr>
                <w:rFonts w:ascii="仿宋_GB2312" w:eastAsia="仿宋_GB2312" w:hint="eastAsia"/>
                <w:sz w:val="24"/>
              </w:rPr>
              <w:t>规</w:t>
            </w:r>
            <w:proofErr w:type="gramEnd"/>
          </w:p>
          <w:p w14:paraId="3BAB4CAE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0590D7BF" w14:textId="35A9756B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6FF73F3D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B62F74">
              <w:rPr>
                <w:rFonts w:ascii="仿宋_GB2312" w:eastAsia="仿宋_GB2312" w:hint="eastAsia"/>
                <w:sz w:val="24"/>
              </w:rPr>
              <w:t>范</w:t>
            </w:r>
            <w:proofErr w:type="gramEnd"/>
          </w:p>
          <w:p w14:paraId="7B41EBDC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148D3019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077AEDE0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操</w:t>
            </w:r>
          </w:p>
          <w:p w14:paraId="12046619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5E73AF02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170DD72A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作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2E45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开车准备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AF8A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①裁判长宣布考核开始。检查总电源、仪表盘电源，查看电压表、温度显示、实时监控仪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E386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12.5</w:t>
            </w:r>
          </w:p>
        </w:tc>
      </w:tr>
      <w:tr w:rsidR="00B62F74" w:rsidRPr="00B62F74" w14:paraId="3D89897B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83C0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40A0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3F46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②检查并确定工艺流程中各阀门状态，调整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至准备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开车状态并挂牌标识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31BB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71213760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1683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8FD5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BBF7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③记录电表初始度数，记录DCS操作界面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原料罐液位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，填入工艺记录卡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C78D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4FCAF88F" w14:textId="77777777" w:rsidTr="00DE54CC">
        <w:trPr>
          <w:cantSplit/>
          <w:trHeight w:val="3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3ED6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4D04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71EA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④检查并清空回流罐、产品罐中积液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E137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0FB3DDCB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7046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FD9B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E46C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⑤查有无供水，并记录水表初始值，填入工艺记录卡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D727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2E4812A4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7A82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84D2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63F3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⑥规范操作进料泵（离心泵）；将原料加入再沸器至合适液位，点击评分表中的“确认”、“清零”、“复位”键至“复位”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键变成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绿色后，切换至DCS控制界面并点击“考核开始”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530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79E15E12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EF54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2382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开车操作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22B3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①规范启动精馏塔再沸器加热系统，升温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D2DD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318738AE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C70F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614A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41BB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②开启冷却水上水总阀及精馏塔顶冷凝器冷却水进口阀</w:t>
            </w:r>
            <w:r w:rsidRPr="00B62F74">
              <w:rPr>
                <w:rFonts w:ascii="仿宋_GB2312" w:eastAsia="仿宋_GB2312" w:hint="eastAsia"/>
                <w:sz w:val="24"/>
              </w:rPr>
              <w:t>，</w:t>
            </w:r>
            <w:r w:rsidRPr="00B62F74">
              <w:rPr>
                <w:rFonts w:ascii="仿宋_GB2312" w:eastAsia="仿宋_GB2312" w:hAnsi="宋体" w:hint="eastAsia"/>
                <w:sz w:val="24"/>
              </w:rPr>
              <w:t>调节冷却水流量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6180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6E0525A3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3923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C9F5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9877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③规范操作产品泵（齿轮泵），并通过回流转子流量计进行全回流操作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EC9E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139514A4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DFEA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FE08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5392" w14:textId="41807B26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④</w:t>
            </w:r>
            <w:r w:rsidRPr="00B62F74">
              <w:rPr>
                <w:rFonts w:ascii="仿宋" w:eastAsia="仿宋" w:hAnsi="仿宋" w:hint="eastAsia"/>
                <w:sz w:val="24"/>
              </w:rPr>
              <w:t>适时规范地打开回流泵（齿轮泵）以适当的流量进行回流,</w:t>
            </w:r>
            <w:r w:rsidRPr="00B62F74">
              <w:rPr>
                <w:rFonts w:ascii="仿宋_GB2312" w:eastAsia="仿宋_GB2312" w:hAnsi="宋体" w:hint="eastAsia"/>
                <w:sz w:val="24"/>
              </w:rPr>
              <w:t>控制系统稳定性（评分系统自动扣分），必要时可取样分析，但操作过程中</w:t>
            </w:r>
            <w:r w:rsidRPr="00B62F74">
              <w:rPr>
                <w:rFonts w:ascii="仿宋_GB2312" w:eastAsia="仿宋_GB2312" w:hint="eastAsia"/>
                <w:sz w:val="24"/>
              </w:rPr>
              <w:t>气相色谱</w:t>
            </w:r>
            <w:r w:rsidRPr="00B62F74">
              <w:rPr>
                <w:rFonts w:ascii="仿宋_GB2312" w:eastAsia="仿宋_GB2312" w:hAnsi="宋体" w:hint="eastAsia"/>
                <w:sz w:val="24"/>
              </w:rPr>
              <w:t>测试累计不得超过3次。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D9A4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137D847B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8390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0DB1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2C19" w14:textId="391E1038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⑤选择合适的进料位置，进料流量≤45L/h</w:t>
            </w:r>
            <w:r w:rsidRPr="00B62F74">
              <w:rPr>
                <w:rFonts w:ascii="仿宋_GB2312" w:eastAsia="仿宋_GB2312" w:hint="eastAsia"/>
                <w:sz w:val="24"/>
              </w:rPr>
              <w:t>。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8B08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27493EE8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1C9A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2973" w14:textId="77777777" w:rsidR="00C50424" w:rsidRPr="00B62F74" w:rsidRDefault="00C50424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CAAA" w14:textId="0E7A00F4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⑥</w:t>
            </w:r>
            <w:r w:rsidRPr="00B62F74">
              <w:rPr>
                <w:rFonts w:ascii="仿宋_GB2312" w:eastAsia="仿宋_GB2312" w:hint="eastAsia"/>
                <w:sz w:val="24"/>
              </w:rPr>
              <w:t>开启进料后</w:t>
            </w:r>
            <w:r w:rsidRPr="00B62F74">
              <w:rPr>
                <w:rFonts w:ascii="仿宋_GB2312" w:eastAsia="仿宋_GB2312" w:hAnsi="宋体" w:hint="eastAsia"/>
                <w:sz w:val="24"/>
              </w:rPr>
              <w:t>５分钟内预热器出口温度必须超过75℃</w:t>
            </w:r>
            <w:r w:rsidRPr="00B62F74">
              <w:rPr>
                <w:rFonts w:ascii="仿宋" w:eastAsia="仿宋" w:hAnsi="仿宋" w:hint="eastAsia"/>
                <w:sz w:val="24"/>
              </w:rPr>
              <w:t>（电脑计时扣分）</w:t>
            </w:r>
            <w:r w:rsidRPr="00B62F74">
              <w:rPr>
                <w:rFonts w:ascii="仿宋_GB2312" w:eastAsia="仿宋_GB2312" w:hAnsi="宋体" w:hint="eastAsia"/>
                <w:sz w:val="24"/>
              </w:rPr>
              <w:t>，同时须防止预热器过压操作。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A3D7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7F30716E" w14:textId="77777777" w:rsidTr="004543C6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4CD2" w14:textId="77777777" w:rsidR="00DE54CC" w:rsidRPr="00B62F74" w:rsidRDefault="00DE54CC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7CD50" w14:textId="3C7BAD22" w:rsidR="00DE54CC" w:rsidRPr="00B62F74" w:rsidRDefault="00DE54CC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正常运行</w:t>
            </w:r>
          </w:p>
        </w:tc>
        <w:tc>
          <w:tcPr>
            <w:tcW w:w="5330" w:type="dxa"/>
          </w:tcPr>
          <w:p w14:paraId="170C324F" w14:textId="4643FF0E" w:rsidR="00DE54CC" w:rsidRPr="00B62F74" w:rsidRDefault="00DE54CC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/>
                <w:sz w:val="24"/>
              </w:rPr>
              <w:t>①</w:t>
            </w:r>
            <w:r w:rsidRPr="00B62F74">
              <w:rPr>
                <w:rFonts w:ascii="仿宋" w:eastAsia="仿宋" w:hAnsi="仿宋" w:hint="eastAsia"/>
                <w:sz w:val="24"/>
              </w:rPr>
              <w:t>塔顶馏出液经产品冷却器冷却</w:t>
            </w:r>
            <w:r w:rsidRPr="00B62F74">
              <w:rPr>
                <w:rFonts w:ascii="仿宋_GB2312" w:eastAsia="仿宋_GB2312" w:hAnsi="宋体" w:hint="eastAsia"/>
                <w:sz w:val="24"/>
              </w:rPr>
              <w:t>至45℃以下后收集塔顶产品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B5AC" w14:textId="77777777" w:rsidR="00DE54CC" w:rsidRPr="00B62F74" w:rsidRDefault="00DE54CC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22611812" w14:textId="77777777" w:rsidTr="004543C6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2581" w14:textId="77777777" w:rsidR="00DE54CC" w:rsidRPr="00B62F74" w:rsidRDefault="00DE54CC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89909" w14:textId="77777777" w:rsidR="00DE54CC" w:rsidRPr="00B62F74" w:rsidRDefault="00DE54CC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</w:tcPr>
          <w:p w14:paraId="64D3B992" w14:textId="399CA7C2" w:rsidR="00DE54CC" w:rsidRPr="00B62F74" w:rsidRDefault="00DE54CC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/>
                <w:sz w:val="24"/>
              </w:rPr>
              <w:t>②</w:t>
            </w:r>
            <w:r w:rsidRPr="00B62F74">
              <w:rPr>
                <w:rFonts w:ascii="仿宋_GB2312" w:eastAsia="仿宋_GB2312" w:hAnsi="宋体" w:hint="eastAsia"/>
                <w:sz w:val="24"/>
              </w:rPr>
              <w:t>启动塔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残液冷却器，将塔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残液冷却至50℃以下后，收集塔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残液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04EF" w14:textId="77777777" w:rsidR="00DE54CC" w:rsidRPr="00B62F74" w:rsidRDefault="00DE54CC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40415E23" w14:textId="77777777" w:rsidTr="004543C6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580E" w14:textId="77777777" w:rsidR="00DE54CC" w:rsidRPr="00B62F74" w:rsidRDefault="00DE54CC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E680" w14:textId="77777777" w:rsidR="00DE54CC" w:rsidRPr="00B62F74" w:rsidRDefault="00DE54CC" w:rsidP="00DE54CC">
            <w:pPr>
              <w:widowControl/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</w:tcPr>
          <w:p w14:paraId="5CC2BF66" w14:textId="49DC97FD" w:rsidR="00DE54CC" w:rsidRPr="00B62F74" w:rsidRDefault="00DE54CC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 w:hint="eastAsia"/>
                <w:sz w:val="24"/>
              </w:rPr>
              <w:t>③适时将回流投放自动控制，维持自控连续运行 20min以上，自控运行期间不得修改设定值。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927C" w14:textId="77777777" w:rsidR="00DE54CC" w:rsidRPr="00B62F74" w:rsidRDefault="00DE54CC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77A7564A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23D1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C40C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正常停车（10分钟内完成，未完成步骤扣</w:t>
            </w:r>
            <w:r w:rsidRPr="00B62F74">
              <w:rPr>
                <w:rFonts w:ascii="仿宋_GB2312" w:eastAsia="仿宋_GB2312" w:hint="eastAsia"/>
                <w:sz w:val="24"/>
              </w:rPr>
              <w:lastRenderedPageBreak/>
              <w:t>除相应分数）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BFE6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/>
                <w:sz w:val="24"/>
              </w:rPr>
              <w:lastRenderedPageBreak/>
              <w:t>①</w:t>
            </w:r>
            <w:r w:rsidRPr="00B62F74">
              <w:rPr>
                <w:rFonts w:ascii="仿宋_GB2312" w:eastAsia="仿宋_GB2312" w:hAnsi="宋体" w:hint="eastAsia"/>
                <w:sz w:val="24"/>
              </w:rPr>
              <w:t>精馏操作考核110分钟完毕，停进料泵（离心泵），关闭相应管线上阀门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B597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211C08DC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5F6C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ACE5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8DED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②规范停止预热器加热及再沸器电加热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BAE7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1A8C52BB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AAB3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7981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39F4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③及时点击DCS操作界面的“考核结束”，停回流泵（齿轮泵）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3BA7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312E4556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9A57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BD3F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D1DC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④将塔顶馏出液送入产品槽，停馏出液冷凝水，停产品泵（齿轮泵）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B2B3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2878576D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B295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DCC4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0E7C" w14:textId="764A053B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⑤停止塔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釜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残液采出，停残液泵，关闭管线上阀门。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AF98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2A6C1946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2CA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1CB7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6E34" w14:textId="31EA492C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⑥</w:t>
            </w:r>
            <w:r w:rsidRPr="00B62F74">
              <w:rPr>
                <w:rFonts w:ascii="仿宋" w:eastAsia="仿宋" w:hAnsi="仿宋" w:hint="eastAsia"/>
                <w:sz w:val="24"/>
              </w:rPr>
              <w:t>关塔顶冷凝器冷却水，关上水总阀、回水总阀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6C94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76B42762" w14:textId="77777777" w:rsidTr="00DE54CC">
        <w:trPr>
          <w:cantSplit/>
          <w:trHeight w:val="38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EA60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191A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514" w14:textId="31F2B59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⑦正确记录水表、电表读数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4072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4F3D5E1A" w14:textId="77777777" w:rsidTr="00DE54CC">
        <w:trPr>
          <w:cantSplit/>
          <w:trHeight w:val="2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B828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9BEA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417E" w14:textId="472D3088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/>
                <w:noProof/>
                <w:sz w:val="24"/>
              </w:rPr>
              <w:t>⑧</w:t>
            </w:r>
            <w:r w:rsidRPr="00B62F74">
              <w:rPr>
                <w:rFonts w:ascii="仿宋_GB2312" w:eastAsia="仿宋_GB2312" w:hAnsi="宋体" w:hint="eastAsia"/>
                <w:sz w:val="24"/>
              </w:rPr>
              <w:t>各阀门恢复初始开车前的状态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3E50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1DF1F896" w14:textId="77777777" w:rsidTr="00DE54CC">
        <w:trPr>
          <w:cantSplit/>
          <w:trHeight w:val="4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D986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780" w14:textId="77777777" w:rsidR="00C50424" w:rsidRPr="00B62F74" w:rsidRDefault="00C50424" w:rsidP="00DE54CC">
            <w:pPr>
              <w:widowControl/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875B" w14:textId="034C96DE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/>
                <w:sz w:val="24"/>
              </w:rPr>
              <w:fldChar w:fldCharType="begin"/>
            </w:r>
            <w:r w:rsidRPr="00B62F74">
              <w:rPr>
                <w:rFonts w:ascii="仿宋_GB2312" w:eastAsia="仿宋_GB2312" w:hAnsi="宋体"/>
                <w:sz w:val="24"/>
              </w:rPr>
              <w:instrText xml:space="preserve"> </w:instrText>
            </w:r>
            <w:r w:rsidRPr="00B62F74">
              <w:rPr>
                <w:rFonts w:ascii="仿宋_GB2312" w:eastAsia="仿宋_GB2312" w:hAnsi="宋体" w:hint="eastAsia"/>
                <w:sz w:val="24"/>
              </w:rPr>
              <w:instrText>= 9 \* GB3</w:instrText>
            </w:r>
            <w:r w:rsidRPr="00B62F74">
              <w:rPr>
                <w:rFonts w:ascii="仿宋_GB2312" w:eastAsia="仿宋_GB2312" w:hAnsi="宋体"/>
                <w:sz w:val="24"/>
              </w:rPr>
              <w:instrText xml:space="preserve"> </w:instrText>
            </w:r>
            <w:r w:rsidRPr="00B62F74">
              <w:rPr>
                <w:rFonts w:ascii="仿宋_GB2312" w:eastAsia="仿宋_GB2312" w:hAnsi="宋体"/>
                <w:sz w:val="24"/>
              </w:rPr>
              <w:fldChar w:fldCharType="separate"/>
            </w:r>
            <w:r w:rsidRPr="00B62F74">
              <w:rPr>
                <w:rFonts w:ascii="仿宋_GB2312" w:eastAsia="仿宋_GB2312" w:hAnsi="宋体" w:hint="eastAsia"/>
                <w:noProof/>
                <w:sz w:val="24"/>
              </w:rPr>
              <w:t>⑨</w:t>
            </w:r>
            <w:r w:rsidRPr="00B62F74">
              <w:rPr>
                <w:rFonts w:ascii="仿宋_GB2312" w:eastAsia="仿宋_GB2312" w:hAnsi="宋体"/>
                <w:sz w:val="24"/>
              </w:rPr>
              <w:fldChar w:fldCharType="end"/>
            </w:r>
            <w:r w:rsidRPr="00B62F74">
              <w:rPr>
                <w:rFonts w:ascii="仿宋_GB2312" w:eastAsia="仿宋_GB2312" w:hAnsi="宋体" w:hint="eastAsia"/>
                <w:sz w:val="24"/>
              </w:rPr>
              <w:t>记录DCS操作面板原料储罐液位，收集并称量产品罐中馏出液，取样交裁判计时结束。气相色谱分析最终产品含量</w:t>
            </w:r>
            <w:r w:rsidRPr="00B62F74">
              <w:rPr>
                <w:rFonts w:ascii="仿宋_GB2312" w:eastAsia="仿宋_GB2312" w:hint="eastAsia"/>
                <w:sz w:val="24"/>
              </w:rPr>
              <w:t>。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9C90" w14:textId="77777777" w:rsidR="00C50424" w:rsidRPr="00B62F74" w:rsidRDefault="00C50424" w:rsidP="00C5042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B62F74" w:rsidRPr="00B62F74" w14:paraId="5C3FB906" w14:textId="77777777" w:rsidTr="00FC0A5A">
        <w:trPr>
          <w:cantSplit/>
          <w:trHeight w:val="26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1918A" w14:textId="77777777" w:rsidR="00FC0A5A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文</w:t>
            </w:r>
          </w:p>
          <w:p w14:paraId="24574358" w14:textId="77777777" w:rsidR="00FC0A5A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明</w:t>
            </w:r>
          </w:p>
          <w:p w14:paraId="3DB91302" w14:textId="77777777" w:rsidR="00FC0A5A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操</w:t>
            </w:r>
          </w:p>
          <w:p w14:paraId="66DA55C7" w14:textId="42BF3DF7" w:rsidR="00C50424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作</w:t>
            </w:r>
          </w:p>
        </w:tc>
        <w:tc>
          <w:tcPr>
            <w:tcW w:w="7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EDB86" w14:textId="00460060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①</w:t>
            </w:r>
            <w:r w:rsidRPr="00B62F74">
              <w:rPr>
                <w:rFonts w:ascii="仿宋_GB2312" w:eastAsia="仿宋_GB2312" w:hint="eastAsia"/>
                <w:sz w:val="24"/>
              </w:rPr>
              <w:t>穿戴符合安全生产与文明操作要求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8743A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2.5</w:t>
            </w:r>
          </w:p>
        </w:tc>
      </w:tr>
      <w:tr w:rsidR="00B62F74" w:rsidRPr="00B62F74" w14:paraId="0EAE527F" w14:textId="77777777" w:rsidTr="00C50424">
        <w:trPr>
          <w:cantSplit/>
          <w:trHeight w:val="31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C045A5E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B6D3E" w14:textId="59F3FD37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②</w:t>
            </w:r>
            <w:r w:rsidRPr="00B62F74">
              <w:rPr>
                <w:rFonts w:ascii="仿宋_GB2312" w:eastAsia="仿宋_GB2312" w:hint="eastAsia"/>
                <w:sz w:val="24"/>
              </w:rPr>
              <w:t>保持现场环境整齐、清洁、有序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A93A1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62F74" w:rsidRPr="00B62F74" w14:paraId="12D48061" w14:textId="77777777" w:rsidTr="00C50424">
        <w:trPr>
          <w:cantSplit/>
          <w:trHeight w:val="31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592F066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D7091" w14:textId="1204F76B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③正确操作设备、使用工具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439A6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62F74" w:rsidRPr="00B62F74" w14:paraId="5B38EC3A" w14:textId="77777777" w:rsidTr="004543C6">
        <w:trPr>
          <w:cantSplit/>
          <w:trHeight w:val="3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F9CED22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1DBFD" w14:textId="164770A5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④</w:t>
            </w:r>
            <w:r w:rsidRPr="00B62F74">
              <w:rPr>
                <w:rFonts w:ascii="仿宋_GB2312" w:eastAsia="仿宋_GB2312" w:hint="eastAsia"/>
                <w:sz w:val="24"/>
              </w:rPr>
              <w:t>文明礼貌，服从裁判，尊重工作人员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139F4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62F74" w:rsidRPr="00B62F74" w14:paraId="12708945" w14:textId="77777777" w:rsidTr="00C50424">
        <w:trPr>
          <w:cantSplit/>
          <w:trHeight w:val="61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59E6A2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1A8EB" w14:textId="011F227F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_GB2312" w:eastAsia="仿宋_GB2312" w:hAnsi="宋体" w:hint="eastAsia"/>
                <w:sz w:val="24"/>
              </w:rPr>
              <w:t>⑤记录及时、完整、规范、真实、准确，记录结果弄虚作假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扣全部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文明操作分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37ED" w14:textId="77777777" w:rsidR="00C50424" w:rsidRPr="00B62F74" w:rsidRDefault="00C50424" w:rsidP="00C5042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62F74" w:rsidRPr="00B62F74" w14:paraId="788BE0B2" w14:textId="77777777" w:rsidTr="004543C6">
        <w:trPr>
          <w:cantSplit/>
          <w:trHeight w:val="12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12DC4" w14:textId="77777777" w:rsidR="00C50424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安</w:t>
            </w:r>
          </w:p>
          <w:p w14:paraId="4FB5A42D" w14:textId="77777777" w:rsidR="00C50424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全</w:t>
            </w:r>
          </w:p>
          <w:p w14:paraId="06682260" w14:textId="77777777" w:rsidR="00C50424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操</w:t>
            </w:r>
          </w:p>
          <w:p w14:paraId="63FB700D" w14:textId="77777777" w:rsidR="00C50424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_GB2312" w:eastAsia="仿宋_GB2312" w:hint="eastAsia"/>
                <w:sz w:val="24"/>
              </w:rPr>
              <w:t>作</w:t>
            </w:r>
          </w:p>
        </w:tc>
        <w:tc>
          <w:tcPr>
            <w:tcW w:w="7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8DF9" w14:textId="3EA3D179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B62F74">
              <w:rPr>
                <w:rFonts w:ascii="仿宋" w:eastAsia="仿宋" w:hAnsi="仿宋"/>
                <w:bCs/>
                <w:sz w:val="24"/>
              </w:rPr>
              <w:fldChar w:fldCharType="begin"/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 w:hint="eastAsia"/>
                <w:bCs/>
                <w:sz w:val="24"/>
              </w:rPr>
              <w:instrText>= 1 \* GB3</w:instrText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separate"/>
            </w:r>
            <w:r w:rsidRPr="00B62F74">
              <w:rPr>
                <w:rFonts w:ascii="仿宋" w:eastAsia="仿宋" w:hAnsi="仿宋" w:hint="eastAsia"/>
                <w:bCs/>
                <w:noProof/>
                <w:sz w:val="24"/>
              </w:rPr>
              <w:t>①</w: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end"/>
            </w:r>
            <w:r w:rsidRPr="00B62F74">
              <w:rPr>
                <w:rFonts w:ascii="仿宋_GB2312" w:eastAsia="仿宋_GB2312" w:hAnsi="宋体" w:hint="eastAsia"/>
                <w:sz w:val="24"/>
              </w:rPr>
              <w:t>如发生人为的操作安全事故（如再沸器现场液位低于5cm）、预热器干烧（预热器上方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视镜无液体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+现场温度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计超过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80℃+预热器正在加热+无进料）、设备人为损坏、操作不当导致的严重泄漏，伤人等情况），作弊以获得高产量，扣除全部操作分。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97C8B" w14:textId="77777777" w:rsidR="00C50424" w:rsidRPr="00B62F74" w:rsidRDefault="00C50424" w:rsidP="00C50424">
            <w:pPr>
              <w:rPr>
                <w:rFonts w:ascii="仿宋_GB2312" w:eastAsia="仿宋_GB2312"/>
                <w:sz w:val="24"/>
              </w:rPr>
            </w:pPr>
          </w:p>
        </w:tc>
      </w:tr>
      <w:tr w:rsidR="00B62F74" w:rsidRPr="00B62F74" w14:paraId="7FB43322" w14:textId="77777777" w:rsidTr="004543C6">
        <w:trPr>
          <w:cantSplit/>
          <w:trHeight w:val="62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D9A3" w14:textId="77777777" w:rsidR="00C50424" w:rsidRPr="00B62F74" w:rsidRDefault="00C50424" w:rsidP="00DE54CC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2786" w14:textId="70CE8A7D" w:rsidR="00C50424" w:rsidRPr="00B62F74" w:rsidRDefault="00C50424" w:rsidP="00DE54CC">
            <w:pPr>
              <w:spacing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  <w:r w:rsidRPr="00B62F74">
              <w:rPr>
                <w:rFonts w:ascii="仿宋" w:eastAsia="仿宋" w:hAnsi="仿宋"/>
                <w:bCs/>
                <w:sz w:val="24"/>
              </w:rPr>
              <w:fldChar w:fldCharType="begin"/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 w:hint="eastAsia"/>
                <w:bCs/>
                <w:sz w:val="24"/>
              </w:rPr>
              <w:instrText>= 2 \* GB3</w:instrText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separate"/>
            </w:r>
            <w:r w:rsidRPr="00B62F74">
              <w:rPr>
                <w:rFonts w:ascii="仿宋" w:eastAsia="仿宋" w:hAnsi="仿宋" w:hint="eastAsia"/>
                <w:bCs/>
                <w:noProof/>
                <w:sz w:val="24"/>
              </w:rPr>
              <w:t>②</w: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end"/>
            </w:r>
            <w:r w:rsidRPr="00B62F74">
              <w:rPr>
                <w:rFonts w:ascii="仿宋_GB2312" w:eastAsia="仿宋_GB2312" w:hAnsi="宋体" w:hint="eastAsia"/>
                <w:sz w:val="24"/>
              </w:rPr>
              <w:t>如发现连续精馏过程中，预热器在加热同时上方</w:t>
            </w:r>
            <w:proofErr w:type="gramStart"/>
            <w:r w:rsidRPr="00B62F74">
              <w:rPr>
                <w:rFonts w:ascii="仿宋_GB2312" w:eastAsia="仿宋_GB2312" w:hAnsi="宋体" w:hint="eastAsia"/>
                <w:sz w:val="24"/>
              </w:rPr>
              <w:t>视镜无液体</w:t>
            </w:r>
            <w:proofErr w:type="gramEnd"/>
            <w:r w:rsidRPr="00B62F74">
              <w:rPr>
                <w:rFonts w:ascii="仿宋_GB2312" w:eastAsia="仿宋_GB2312" w:hAnsi="宋体" w:hint="eastAsia"/>
                <w:sz w:val="24"/>
              </w:rPr>
              <w:t>，按1分/次扣分。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E2F8" w14:textId="77777777" w:rsidR="00C50424" w:rsidRPr="00B62F74" w:rsidRDefault="00C50424" w:rsidP="00C50424">
            <w:pPr>
              <w:rPr>
                <w:rFonts w:ascii="仿宋_GB2312" w:eastAsia="仿宋_GB2312"/>
                <w:sz w:val="24"/>
              </w:rPr>
            </w:pPr>
          </w:p>
        </w:tc>
      </w:tr>
      <w:tr w:rsidR="00B62F74" w:rsidRPr="00B62F74" w14:paraId="7680AE58" w14:textId="77777777" w:rsidTr="00C50424">
        <w:trPr>
          <w:cantSplit/>
          <w:trHeight w:val="607"/>
        </w:trPr>
        <w:tc>
          <w:tcPr>
            <w:tcW w:w="709" w:type="dxa"/>
            <w:vMerge w:val="restart"/>
            <w:vAlign w:val="center"/>
          </w:tcPr>
          <w:p w14:paraId="1BDFEFBD" w14:textId="77777777" w:rsidR="00FC0A5A" w:rsidRPr="00B62F74" w:rsidRDefault="00C50424" w:rsidP="00FC0A5A">
            <w:pPr>
              <w:spacing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proofErr w:type="gramStart"/>
            <w:r w:rsidRPr="00B62F74">
              <w:rPr>
                <w:rFonts w:ascii="仿宋" w:eastAsia="仿宋" w:hAnsi="仿宋" w:hint="eastAsia"/>
                <w:bCs/>
                <w:sz w:val="24"/>
              </w:rPr>
              <w:t>违</w:t>
            </w:r>
            <w:proofErr w:type="gramEnd"/>
          </w:p>
          <w:p w14:paraId="16B5AA4E" w14:textId="77777777" w:rsidR="00FC0A5A" w:rsidRPr="00B62F74" w:rsidRDefault="00C50424" w:rsidP="00FC0A5A">
            <w:pPr>
              <w:spacing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proofErr w:type="gramStart"/>
            <w:r w:rsidRPr="00B62F74">
              <w:rPr>
                <w:rFonts w:ascii="仿宋" w:eastAsia="仿宋" w:hAnsi="仿宋" w:hint="eastAsia"/>
                <w:bCs/>
                <w:sz w:val="24"/>
              </w:rPr>
              <w:t>规</w:t>
            </w:r>
            <w:proofErr w:type="gramEnd"/>
          </w:p>
          <w:p w14:paraId="5B45E994" w14:textId="77777777" w:rsidR="00FC0A5A" w:rsidRPr="00B62F74" w:rsidRDefault="00C50424" w:rsidP="00FC0A5A">
            <w:pPr>
              <w:spacing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B62F74">
              <w:rPr>
                <w:rFonts w:ascii="仿宋" w:eastAsia="仿宋" w:hAnsi="仿宋" w:hint="eastAsia"/>
                <w:bCs/>
                <w:sz w:val="24"/>
              </w:rPr>
              <w:t>扣</w:t>
            </w:r>
          </w:p>
          <w:p w14:paraId="79F23981" w14:textId="241EB141" w:rsidR="00C50424" w:rsidRPr="00B62F74" w:rsidRDefault="00C50424" w:rsidP="00FC0A5A">
            <w:pPr>
              <w:spacing w:line="276" w:lineRule="auto"/>
              <w:jc w:val="center"/>
              <w:rPr>
                <w:rFonts w:ascii="仿宋_GB2312" w:eastAsia="仿宋_GB2312"/>
                <w:sz w:val="24"/>
              </w:rPr>
            </w:pPr>
            <w:r w:rsidRPr="00B62F74">
              <w:rPr>
                <w:rFonts w:ascii="仿宋" w:eastAsia="仿宋" w:hAnsi="仿宋" w:hint="eastAsia"/>
                <w:bCs/>
                <w:sz w:val="24"/>
              </w:rPr>
              <w:t>分</w:t>
            </w:r>
          </w:p>
        </w:tc>
        <w:tc>
          <w:tcPr>
            <w:tcW w:w="7031" w:type="dxa"/>
            <w:gridSpan w:val="3"/>
            <w:tcBorders>
              <w:right w:val="single" w:sz="4" w:space="0" w:color="auto"/>
            </w:tcBorders>
            <w:vAlign w:val="center"/>
          </w:tcPr>
          <w:p w14:paraId="59F29F7A" w14:textId="6238AAEF" w:rsidR="00C50424" w:rsidRPr="00B62F74" w:rsidRDefault="00C50424" w:rsidP="00DE54CC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  <w:u w:val="single"/>
              </w:rPr>
            </w:pPr>
            <w:r w:rsidRPr="00B62F74">
              <w:rPr>
                <w:rFonts w:ascii="仿宋" w:eastAsia="仿宋" w:hAnsi="仿宋"/>
                <w:bCs/>
                <w:sz w:val="24"/>
              </w:rPr>
              <w:fldChar w:fldCharType="begin"/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 w:hint="eastAsia"/>
                <w:bCs/>
                <w:sz w:val="24"/>
              </w:rPr>
              <w:instrText>= 1 \* GB3</w:instrText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separate"/>
            </w:r>
            <w:r w:rsidRPr="00B62F74">
              <w:rPr>
                <w:rFonts w:ascii="仿宋" w:eastAsia="仿宋" w:hAnsi="仿宋" w:hint="eastAsia"/>
                <w:bCs/>
                <w:noProof/>
                <w:sz w:val="24"/>
              </w:rPr>
              <w:t>①</w: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end"/>
            </w:r>
            <w:r w:rsidRPr="00B62F74">
              <w:rPr>
                <w:rFonts w:ascii="仿宋" w:eastAsia="仿宋" w:hAnsi="仿宋" w:hint="eastAsia"/>
                <w:bCs/>
                <w:sz w:val="24"/>
              </w:rPr>
              <w:t xml:space="preserve">比赛选手点击考核开始至结束不得离开流程图界面操作，违规扣1分/每次。 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CF3C5" w14:textId="77777777" w:rsidR="00C50424" w:rsidRPr="00B62F74" w:rsidRDefault="00C50424" w:rsidP="00C50424">
            <w:pPr>
              <w:rPr>
                <w:rFonts w:ascii="仿宋_GB2312" w:eastAsia="仿宋_GB2312"/>
                <w:sz w:val="24"/>
              </w:rPr>
            </w:pPr>
          </w:p>
        </w:tc>
      </w:tr>
      <w:tr w:rsidR="00B62F74" w:rsidRPr="00B62F74" w14:paraId="60B35235" w14:textId="77777777" w:rsidTr="004543C6">
        <w:trPr>
          <w:cantSplit/>
          <w:trHeight w:val="322"/>
        </w:trPr>
        <w:tc>
          <w:tcPr>
            <w:tcW w:w="709" w:type="dxa"/>
            <w:vMerge/>
            <w:vAlign w:val="center"/>
          </w:tcPr>
          <w:p w14:paraId="6FC66A2C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31" w:type="dxa"/>
            <w:gridSpan w:val="3"/>
            <w:tcBorders>
              <w:right w:val="single" w:sz="4" w:space="0" w:color="auto"/>
            </w:tcBorders>
            <w:vAlign w:val="center"/>
          </w:tcPr>
          <w:p w14:paraId="29E3FED7" w14:textId="3430CE83" w:rsidR="00C50424" w:rsidRPr="00B62F74" w:rsidRDefault="00C50424" w:rsidP="00DE54CC">
            <w:pPr>
              <w:spacing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  <w:r w:rsidRPr="00B62F74">
              <w:rPr>
                <w:rFonts w:ascii="仿宋" w:eastAsia="仿宋" w:hAnsi="仿宋"/>
                <w:bCs/>
                <w:sz w:val="24"/>
              </w:rPr>
              <w:fldChar w:fldCharType="begin"/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 w:hint="eastAsia"/>
                <w:bCs/>
                <w:sz w:val="24"/>
              </w:rPr>
              <w:instrText>= 2 \* GB3</w:instrText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separate"/>
            </w:r>
            <w:r w:rsidRPr="00B62F74">
              <w:rPr>
                <w:rFonts w:ascii="仿宋" w:eastAsia="仿宋" w:hAnsi="仿宋" w:hint="eastAsia"/>
                <w:bCs/>
                <w:noProof/>
                <w:sz w:val="24"/>
              </w:rPr>
              <w:t>②</w: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end"/>
            </w:r>
            <w:proofErr w:type="gramStart"/>
            <w:r w:rsidRPr="00B62F74">
              <w:rPr>
                <w:rFonts w:ascii="仿宋" w:eastAsia="仿宋" w:hAnsi="仿宋" w:hint="eastAsia"/>
                <w:bCs/>
                <w:sz w:val="24"/>
              </w:rPr>
              <w:t>釜</w:t>
            </w:r>
            <w:proofErr w:type="gramEnd"/>
            <w:r w:rsidRPr="00B62F74">
              <w:rPr>
                <w:rFonts w:ascii="仿宋" w:eastAsia="仿宋" w:hAnsi="仿宋" w:hint="eastAsia"/>
                <w:bCs/>
                <w:sz w:val="24"/>
              </w:rPr>
              <w:t>残液不允许直排，若间歇直</w:t>
            </w:r>
            <w:proofErr w:type="gramStart"/>
            <w:r w:rsidRPr="00B62F74">
              <w:rPr>
                <w:rFonts w:ascii="仿宋" w:eastAsia="仿宋" w:hAnsi="仿宋" w:hint="eastAsia"/>
                <w:bCs/>
                <w:sz w:val="24"/>
              </w:rPr>
              <w:t>排或者</w:t>
            </w:r>
            <w:proofErr w:type="gramEnd"/>
            <w:r w:rsidRPr="00B62F74">
              <w:rPr>
                <w:rFonts w:ascii="仿宋" w:eastAsia="仿宋" w:hAnsi="仿宋" w:hint="eastAsia"/>
                <w:bCs/>
                <w:sz w:val="24"/>
              </w:rPr>
              <w:t>将直排（排液）阀门微开，扣除全部操作分15分。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44477" w14:textId="77777777" w:rsidR="00C50424" w:rsidRPr="00B62F74" w:rsidRDefault="00C50424" w:rsidP="00C50424">
            <w:pPr>
              <w:rPr>
                <w:rFonts w:ascii="仿宋_GB2312" w:eastAsia="仿宋_GB2312"/>
                <w:sz w:val="24"/>
              </w:rPr>
            </w:pPr>
          </w:p>
        </w:tc>
      </w:tr>
      <w:tr w:rsidR="00B62F74" w:rsidRPr="00B62F74" w14:paraId="0AC87EE5" w14:textId="77777777" w:rsidTr="00C50424">
        <w:trPr>
          <w:cantSplit/>
          <w:trHeight w:val="796"/>
        </w:trPr>
        <w:tc>
          <w:tcPr>
            <w:tcW w:w="709" w:type="dxa"/>
            <w:vMerge/>
            <w:vAlign w:val="center"/>
          </w:tcPr>
          <w:p w14:paraId="4EDB2436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31" w:type="dxa"/>
            <w:gridSpan w:val="3"/>
            <w:tcBorders>
              <w:right w:val="single" w:sz="4" w:space="0" w:color="auto"/>
            </w:tcBorders>
            <w:vAlign w:val="center"/>
          </w:tcPr>
          <w:p w14:paraId="4809029C" w14:textId="643F9E56" w:rsidR="00C50424" w:rsidRPr="00B62F74" w:rsidRDefault="00C50424" w:rsidP="00DE54CC">
            <w:pPr>
              <w:spacing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  <w:r w:rsidRPr="00B62F74">
              <w:rPr>
                <w:rFonts w:ascii="仿宋" w:eastAsia="仿宋" w:hAnsi="仿宋"/>
                <w:bCs/>
                <w:sz w:val="24"/>
              </w:rPr>
              <w:fldChar w:fldCharType="begin"/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 w:hint="eastAsia"/>
                <w:bCs/>
                <w:sz w:val="24"/>
              </w:rPr>
              <w:instrText>= 3 \* GB3</w:instrText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separate"/>
            </w:r>
            <w:r w:rsidRPr="00B62F74">
              <w:rPr>
                <w:rFonts w:ascii="仿宋" w:eastAsia="仿宋" w:hAnsi="仿宋" w:hint="eastAsia"/>
                <w:bCs/>
                <w:noProof/>
                <w:sz w:val="24"/>
              </w:rPr>
              <w:t>③</w: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end"/>
            </w:r>
            <w:r w:rsidRPr="00B62F74">
              <w:rPr>
                <w:rFonts w:ascii="仿宋" w:eastAsia="仿宋" w:hAnsi="仿宋" w:hint="eastAsia"/>
                <w:bCs/>
                <w:sz w:val="24"/>
              </w:rPr>
              <w:t>连续精馏阶段，启动</w:t>
            </w:r>
            <w:proofErr w:type="gramStart"/>
            <w:r w:rsidRPr="00B62F74">
              <w:rPr>
                <w:rFonts w:ascii="仿宋" w:eastAsia="仿宋" w:hAnsi="仿宋" w:hint="eastAsia"/>
                <w:bCs/>
                <w:sz w:val="24"/>
              </w:rPr>
              <w:t>残液泵后不得</w:t>
            </w:r>
            <w:proofErr w:type="gramEnd"/>
            <w:r w:rsidRPr="00B62F74">
              <w:rPr>
                <w:rFonts w:ascii="仿宋" w:eastAsia="仿宋" w:hAnsi="仿宋" w:hint="eastAsia"/>
                <w:bCs/>
                <w:sz w:val="24"/>
              </w:rPr>
              <w:t>停泵，若残液泵间歇启停，扣除全部操作分15分。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5F018" w14:textId="77777777" w:rsidR="00C50424" w:rsidRPr="00B62F74" w:rsidRDefault="00C50424" w:rsidP="00C50424">
            <w:pPr>
              <w:rPr>
                <w:rFonts w:ascii="仿宋_GB2312" w:eastAsia="仿宋_GB2312"/>
                <w:sz w:val="24"/>
              </w:rPr>
            </w:pPr>
          </w:p>
        </w:tc>
      </w:tr>
      <w:tr w:rsidR="00B62F74" w:rsidRPr="00B62F74" w14:paraId="47D5B746" w14:textId="77777777" w:rsidTr="00C50424">
        <w:trPr>
          <w:cantSplit/>
          <w:trHeight w:val="708"/>
        </w:trPr>
        <w:tc>
          <w:tcPr>
            <w:tcW w:w="709" w:type="dxa"/>
            <w:vMerge/>
            <w:vAlign w:val="center"/>
          </w:tcPr>
          <w:p w14:paraId="085B8867" w14:textId="77777777" w:rsidR="00C50424" w:rsidRPr="00B62F74" w:rsidRDefault="00C50424" w:rsidP="00DE54CC">
            <w:pPr>
              <w:spacing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31" w:type="dxa"/>
            <w:gridSpan w:val="3"/>
            <w:tcBorders>
              <w:right w:val="single" w:sz="4" w:space="0" w:color="auto"/>
            </w:tcBorders>
            <w:vAlign w:val="center"/>
          </w:tcPr>
          <w:p w14:paraId="3A8C9622" w14:textId="2345B8D0" w:rsidR="00C50424" w:rsidRPr="00B62F74" w:rsidRDefault="00C50424" w:rsidP="00DE54CC">
            <w:pPr>
              <w:spacing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  <w:r w:rsidRPr="00B62F74">
              <w:rPr>
                <w:rFonts w:ascii="仿宋" w:eastAsia="仿宋" w:hAnsi="仿宋"/>
                <w:bCs/>
                <w:sz w:val="24"/>
              </w:rPr>
              <w:fldChar w:fldCharType="begin"/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 w:hint="eastAsia"/>
                <w:bCs/>
                <w:sz w:val="24"/>
              </w:rPr>
              <w:instrText>= 4 \* GB3</w:instrText>
            </w:r>
            <w:r w:rsidRPr="00B62F74">
              <w:rPr>
                <w:rFonts w:ascii="仿宋" w:eastAsia="仿宋" w:hAnsi="仿宋"/>
                <w:bCs/>
                <w:sz w:val="24"/>
              </w:rPr>
              <w:instrText xml:space="preserve"> </w:instrTex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separate"/>
            </w:r>
            <w:r w:rsidRPr="00B62F74">
              <w:rPr>
                <w:rFonts w:ascii="仿宋" w:eastAsia="仿宋" w:hAnsi="仿宋" w:hint="eastAsia"/>
                <w:bCs/>
                <w:noProof/>
                <w:sz w:val="24"/>
              </w:rPr>
              <w:t>④</w:t>
            </w:r>
            <w:r w:rsidRPr="00B62F74">
              <w:rPr>
                <w:rFonts w:ascii="仿宋" w:eastAsia="仿宋" w:hAnsi="仿宋"/>
                <w:bCs/>
                <w:sz w:val="24"/>
              </w:rPr>
              <w:fldChar w:fldCharType="end"/>
            </w:r>
            <w:proofErr w:type="gramStart"/>
            <w:r w:rsidRPr="00B62F74">
              <w:rPr>
                <w:rFonts w:ascii="仿宋" w:eastAsia="仿宋" w:hAnsi="仿宋" w:hint="eastAsia"/>
                <w:bCs/>
                <w:sz w:val="24"/>
              </w:rPr>
              <w:t>釜</w:t>
            </w:r>
            <w:proofErr w:type="gramEnd"/>
            <w:r w:rsidRPr="00B62F74">
              <w:rPr>
                <w:rFonts w:ascii="仿宋" w:eastAsia="仿宋" w:hAnsi="仿宋" w:hint="eastAsia"/>
                <w:bCs/>
                <w:sz w:val="24"/>
              </w:rPr>
              <w:t>残液温度超过</w:t>
            </w:r>
            <w:r w:rsidR="00DE54CC" w:rsidRPr="00B62F74">
              <w:rPr>
                <w:rFonts w:ascii="仿宋" w:eastAsia="仿宋" w:hAnsi="仿宋" w:hint="eastAsia"/>
                <w:bCs/>
                <w:sz w:val="24"/>
              </w:rPr>
              <w:t>50</w:t>
            </w:r>
            <w:r w:rsidRPr="00B62F74">
              <w:rPr>
                <w:rFonts w:ascii="仿宋" w:eastAsia="仿宋" w:hAnsi="仿宋" w:hint="eastAsia"/>
                <w:bCs/>
                <w:sz w:val="24"/>
              </w:rPr>
              <w:t>℃需及时调节水量处理，若放弃调节处理，扣除全部操作分 15 分。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7177" w14:textId="77777777" w:rsidR="00C50424" w:rsidRPr="00B62F74" w:rsidRDefault="00C50424" w:rsidP="00C50424">
            <w:pPr>
              <w:rPr>
                <w:rFonts w:ascii="仿宋_GB2312" w:eastAsia="仿宋_GB2312"/>
                <w:sz w:val="24"/>
              </w:rPr>
            </w:pPr>
          </w:p>
        </w:tc>
      </w:tr>
    </w:tbl>
    <w:bookmarkEnd w:id="5"/>
    <w:p w14:paraId="3F111BC2" w14:textId="09803AE4" w:rsidR="006D7643" w:rsidRPr="00B62F74" w:rsidRDefault="007E5969" w:rsidP="009E7CB8">
      <w:pPr>
        <w:spacing w:line="440" w:lineRule="exact"/>
        <w:ind w:firstLineChars="200" w:firstLine="480"/>
        <w:rPr>
          <w:rFonts w:ascii="仿宋" w:eastAsia="仿宋" w:hAnsi="仿宋"/>
          <w:sz w:val="24"/>
        </w:rPr>
      </w:pPr>
      <w:r w:rsidRPr="00B62F74">
        <w:rPr>
          <w:rFonts w:ascii="仿宋" w:eastAsia="仿宋" w:hAnsi="仿宋" w:hint="eastAsia"/>
          <w:sz w:val="24"/>
        </w:rPr>
        <w:t>注：评分细则中</w:t>
      </w:r>
      <w:r w:rsidR="00DE54CC" w:rsidRPr="00B62F74">
        <w:rPr>
          <w:rFonts w:ascii="仿宋" w:eastAsia="仿宋" w:hAnsi="仿宋" w:hint="eastAsia"/>
          <w:sz w:val="24"/>
        </w:rPr>
        <w:t>出现或不出现的</w:t>
      </w:r>
      <w:r w:rsidRPr="00B62F74">
        <w:rPr>
          <w:rFonts w:ascii="仿宋" w:eastAsia="仿宋" w:hAnsi="仿宋" w:hint="eastAsia"/>
          <w:sz w:val="24"/>
        </w:rPr>
        <w:t>具体控制参数指标</w:t>
      </w:r>
      <w:r w:rsidR="00DE54CC" w:rsidRPr="00B62F74">
        <w:rPr>
          <w:rFonts w:ascii="仿宋" w:eastAsia="仿宋" w:hAnsi="仿宋" w:hint="eastAsia"/>
          <w:sz w:val="24"/>
        </w:rPr>
        <w:t>均</w:t>
      </w:r>
      <w:r w:rsidRPr="00B62F74">
        <w:rPr>
          <w:rFonts w:ascii="仿宋" w:eastAsia="仿宋" w:hAnsi="仿宋" w:hint="eastAsia"/>
          <w:sz w:val="24"/>
        </w:rPr>
        <w:t>由专家组组织相关技术人员对承办校竞赛设备调试后确定。</w:t>
      </w:r>
    </w:p>
    <w:sectPr w:rsidR="006D7643" w:rsidRPr="00B62F7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0DB5F" w14:textId="77777777" w:rsidR="00865C63" w:rsidRDefault="00865C63" w:rsidP="00781E93">
      <w:r>
        <w:separator/>
      </w:r>
    </w:p>
  </w:endnote>
  <w:endnote w:type="continuationSeparator" w:id="0">
    <w:p w14:paraId="7AF4EFA5" w14:textId="77777777" w:rsidR="00865C63" w:rsidRDefault="00865C63" w:rsidP="0078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5EFC5" w14:textId="77777777" w:rsidR="00865C63" w:rsidRDefault="00865C63" w:rsidP="00781E93">
      <w:r>
        <w:separator/>
      </w:r>
    </w:p>
  </w:footnote>
  <w:footnote w:type="continuationSeparator" w:id="0">
    <w:p w14:paraId="4739BC0B" w14:textId="77777777" w:rsidR="00865C63" w:rsidRDefault="00865C63" w:rsidP="00781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21BF6"/>
    <w:multiLevelType w:val="hybridMultilevel"/>
    <w:tmpl w:val="1C7AB43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42A4525"/>
    <w:multiLevelType w:val="multilevel"/>
    <w:tmpl w:val="142A452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A7B19CC"/>
    <w:multiLevelType w:val="hybridMultilevel"/>
    <w:tmpl w:val="ACC6ADD0"/>
    <w:lvl w:ilvl="0" w:tplc="8B0242F2">
      <w:start w:val="1"/>
      <w:numFmt w:val="decimalEnclosedParen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4D6FFF"/>
    <w:multiLevelType w:val="hybridMultilevel"/>
    <w:tmpl w:val="1C7AB43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A40CB4"/>
    <w:multiLevelType w:val="hybridMultilevel"/>
    <w:tmpl w:val="B1D0F0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D95997"/>
    <w:multiLevelType w:val="multilevel"/>
    <w:tmpl w:val="32D9599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4385904"/>
    <w:multiLevelType w:val="multilevel"/>
    <w:tmpl w:val="443859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422A6"/>
    <w:multiLevelType w:val="multilevel"/>
    <w:tmpl w:val="5E442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2DD0626"/>
    <w:multiLevelType w:val="hybridMultilevel"/>
    <w:tmpl w:val="8D4C06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A702BE"/>
    <w:multiLevelType w:val="hybridMultilevel"/>
    <w:tmpl w:val="E3F8333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73A2FFE"/>
    <w:multiLevelType w:val="multilevel"/>
    <w:tmpl w:val="773A2FF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D2141DC"/>
    <w:multiLevelType w:val="hybridMultilevel"/>
    <w:tmpl w:val="B0B8FE56"/>
    <w:lvl w:ilvl="0" w:tplc="784A15AC">
      <w:start w:val="3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6"/>
  </w:num>
  <w:num w:numId="5">
    <w:abstractNumId w:val="9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2C3E"/>
    <w:rsid w:val="00021C54"/>
    <w:rsid w:val="000511DD"/>
    <w:rsid w:val="0005387F"/>
    <w:rsid w:val="00072D5B"/>
    <w:rsid w:val="0007564D"/>
    <w:rsid w:val="00076194"/>
    <w:rsid w:val="00091448"/>
    <w:rsid w:val="000B0B24"/>
    <w:rsid w:val="000B5BFC"/>
    <w:rsid w:val="000E11C0"/>
    <w:rsid w:val="000F4841"/>
    <w:rsid w:val="001065EE"/>
    <w:rsid w:val="00110A54"/>
    <w:rsid w:val="001C1493"/>
    <w:rsid w:val="0022174D"/>
    <w:rsid w:val="002444B6"/>
    <w:rsid w:val="00274D04"/>
    <w:rsid w:val="0028291D"/>
    <w:rsid w:val="002A6DBC"/>
    <w:rsid w:val="002C784A"/>
    <w:rsid w:val="002D0845"/>
    <w:rsid w:val="002F7ABD"/>
    <w:rsid w:val="00327A9D"/>
    <w:rsid w:val="00394510"/>
    <w:rsid w:val="003D4796"/>
    <w:rsid w:val="004269AB"/>
    <w:rsid w:val="00436991"/>
    <w:rsid w:val="00437A73"/>
    <w:rsid w:val="004543C6"/>
    <w:rsid w:val="00455C9F"/>
    <w:rsid w:val="004D32D4"/>
    <w:rsid w:val="004E565C"/>
    <w:rsid w:val="004F0460"/>
    <w:rsid w:val="00520335"/>
    <w:rsid w:val="00526A20"/>
    <w:rsid w:val="00543ECB"/>
    <w:rsid w:val="0059724D"/>
    <w:rsid w:val="006134F1"/>
    <w:rsid w:val="00630737"/>
    <w:rsid w:val="006364E2"/>
    <w:rsid w:val="0064346F"/>
    <w:rsid w:val="00665B0B"/>
    <w:rsid w:val="00681A82"/>
    <w:rsid w:val="006A1F94"/>
    <w:rsid w:val="006C1DE9"/>
    <w:rsid w:val="006D7643"/>
    <w:rsid w:val="00710599"/>
    <w:rsid w:val="007146B8"/>
    <w:rsid w:val="00781E93"/>
    <w:rsid w:val="007A7DAD"/>
    <w:rsid w:val="007C3929"/>
    <w:rsid w:val="007E5969"/>
    <w:rsid w:val="00841DF6"/>
    <w:rsid w:val="00865C63"/>
    <w:rsid w:val="008810C7"/>
    <w:rsid w:val="008E5A3B"/>
    <w:rsid w:val="008E7111"/>
    <w:rsid w:val="009647A3"/>
    <w:rsid w:val="009C2A86"/>
    <w:rsid w:val="009E7CB8"/>
    <w:rsid w:val="009F6186"/>
    <w:rsid w:val="00A10A12"/>
    <w:rsid w:val="00A62E75"/>
    <w:rsid w:val="00AE5666"/>
    <w:rsid w:val="00B04030"/>
    <w:rsid w:val="00B62F74"/>
    <w:rsid w:val="00B8394E"/>
    <w:rsid w:val="00BB4A4A"/>
    <w:rsid w:val="00BC5163"/>
    <w:rsid w:val="00BE4CB8"/>
    <w:rsid w:val="00C06E40"/>
    <w:rsid w:val="00C43571"/>
    <w:rsid w:val="00C4474C"/>
    <w:rsid w:val="00C50424"/>
    <w:rsid w:val="00C718FC"/>
    <w:rsid w:val="00C74724"/>
    <w:rsid w:val="00CA2DB0"/>
    <w:rsid w:val="00CE0C8C"/>
    <w:rsid w:val="00D4076B"/>
    <w:rsid w:val="00D603D0"/>
    <w:rsid w:val="00D66B88"/>
    <w:rsid w:val="00D8636E"/>
    <w:rsid w:val="00DE54CC"/>
    <w:rsid w:val="00E05114"/>
    <w:rsid w:val="00E14E9E"/>
    <w:rsid w:val="00E60D3D"/>
    <w:rsid w:val="00E666D1"/>
    <w:rsid w:val="00E70006"/>
    <w:rsid w:val="00E714A3"/>
    <w:rsid w:val="00EC01EE"/>
    <w:rsid w:val="00EC13E8"/>
    <w:rsid w:val="00ED1ECD"/>
    <w:rsid w:val="00EF50C7"/>
    <w:rsid w:val="00F51CDA"/>
    <w:rsid w:val="00F668C4"/>
    <w:rsid w:val="00F67B2C"/>
    <w:rsid w:val="00F84CEF"/>
    <w:rsid w:val="00F91986"/>
    <w:rsid w:val="00F92C3E"/>
    <w:rsid w:val="00F92E86"/>
    <w:rsid w:val="00FC0A5A"/>
    <w:rsid w:val="38203D22"/>
    <w:rsid w:val="46737A24"/>
    <w:rsid w:val="47FC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7FA8B73E"/>
  <w15:docId w15:val="{72EC96FA-43A8-41F1-A75B-0BD49E00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543C6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E7000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unhideWhenUsed/>
    <w:rsid w:val="002444B6"/>
    <w:rPr>
      <w:color w:val="0563C1"/>
      <w:u w:val="single"/>
    </w:rPr>
  </w:style>
  <w:style w:type="character" w:styleId="a7">
    <w:name w:val="FollowedHyperlink"/>
    <w:uiPriority w:val="99"/>
    <w:unhideWhenUsed/>
    <w:rsid w:val="002444B6"/>
    <w:rPr>
      <w:color w:val="954F72"/>
      <w:u w:val="single"/>
    </w:rPr>
  </w:style>
  <w:style w:type="character" w:customStyle="1" w:styleId="30">
    <w:name w:val="标题 3 字符"/>
    <w:link w:val="3"/>
    <w:rsid w:val="00E70006"/>
    <w:rPr>
      <w:b/>
      <w:bCs/>
      <w:kern w:val="2"/>
      <w:sz w:val="32"/>
      <w:szCs w:val="32"/>
    </w:rPr>
  </w:style>
  <w:style w:type="character" w:customStyle="1" w:styleId="20">
    <w:name w:val="标题 2 字符"/>
    <w:link w:val="2"/>
    <w:semiHidden/>
    <w:rsid w:val="004543C6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table" w:styleId="a8">
    <w:name w:val="Table Grid"/>
    <w:basedOn w:val="a1"/>
    <w:rsid w:val="00C43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79C12-0E98-46E0-BCD1-89A0A3B5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14</Pages>
  <Words>1278</Words>
  <Characters>7287</Characters>
  <Application>Microsoft Office Word</Application>
  <DocSecurity>0</DocSecurity>
  <PresentationFormat/>
  <Lines>60</Lines>
  <Paragraphs>17</Paragraphs>
  <Slides>0</Slides>
  <Notes>0</Notes>
  <HiddenSlides>0</HiddenSlides>
  <MMClips>0</MMClips>
  <ScaleCrop>false</ScaleCrop>
  <Manager/>
  <Company>微软中国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2015年全国职业院校技能大赛化工生产技术赛项</dc:title>
  <dc:subject/>
  <dc:creator>xmxue</dc:creator>
  <cp:keywords/>
  <dc:description/>
  <cp:lastModifiedBy>薛 叙明</cp:lastModifiedBy>
  <cp:revision>41</cp:revision>
  <cp:lastPrinted>2019-06-24T03:04:00Z</cp:lastPrinted>
  <dcterms:created xsi:type="dcterms:W3CDTF">2017-06-14T15:31:00Z</dcterms:created>
  <dcterms:modified xsi:type="dcterms:W3CDTF">2021-12-03T12:53:00Z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2052-9.1.0.5119</vt:lpwstr>
  </property>
</Properties>
</file>